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13E75" w14:textId="1425BB8A" w:rsidR="00FB6F1E" w:rsidRDefault="00FB6F1E" w:rsidP="00FB6F1E">
      <w:pPr>
        <w:jc w:val="center"/>
        <w:rPr>
          <w:rFonts w:ascii="Arial" w:hAnsi="Arial" w:cs="Arial"/>
          <w:b/>
          <w:u w:val="single"/>
        </w:rPr>
      </w:pPr>
      <w:r w:rsidRPr="00FB6F1E">
        <w:rPr>
          <w:rFonts w:ascii="Arial" w:hAnsi="Arial" w:cs="Arial"/>
          <w:b/>
          <w:u w:val="single"/>
        </w:rPr>
        <w:t>CURRICULUM VITAE</w:t>
      </w:r>
    </w:p>
    <w:p w14:paraId="0E46210B" w14:textId="77777777" w:rsidR="00FB6F1E" w:rsidRPr="00FB6F1E" w:rsidRDefault="00FB6F1E" w:rsidP="00FB6F1E">
      <w:pPr>
        <w:jc w:val="center"/>
        <w:rPr>
          <w:rFonts w:ascii="Arial" w:hAnsi="Arial" w:cs="Arial"/>
          <w:b/>
          <w:u w:val="single"/>
        </w:rPr>
      </w:pPr>
    </w:p>
    <w:p w14:paraId="2E6BA47B" w14:textId="0AF15E4D" w:rsidR="00962277" w:rsidRPr="00653C6E" w:rsidRDefault="004C7E7A" w:rsidP="003B6F04">
      <w:pPr>
        <w:jc w:val="center"/>
        <w:rPr>
          <w:rFonts w:ascii="Arial" w:hAnsi="Arial" w:cs="Arial"/>
        </w:rPr>
      </w:pPr>
      <w:r w:rsidRPr="00653C6E">
        <w:rPr>
          <w:rFonts w:ascii="Arial" w:hAnsi="Arial" w:cs="Arial"/>
          <w:b/>
        </w:rPr>
        <w:t>Sheila R. Shanmugan</w:t>
      </w:r>
      <w:r w:rsidR="00FB6F1E">
        <w:rPr>
          <w:rFonts w:ascii="Arial" w:hAnsi="Arial" w:cs="Arial"/>
          <w:b/>
        </w:rPr>
        <w:t>, M.D, Ph.D.</w:t>
      </w:r>
    </w:p>
    <w:p w14:paraId="24435C87" w14:textId="77777777" w:rsidR="00E966DD" w:rsidRPr="00FB6F1E" w:rsidRDefault="00E966DD" w:rsidP="003B6F04">
      <w:pPr>
        <w:jc w:val="center"/>
        <w:rPr>
          <w:rFonts w:ascii="Arial" w:hAnsi="Arial" w:cs="Arial"/>
        </w:rPr>
      </w:pPr>
    </w:p>
    <w:p w14:paraId="08824143" w14:textId="77777777" w:rsidR="00962277" w:rsidRPr="00653C6E" w:rsidRDefault="00962277" w:rsidP="00962277">
      <w:pPr>
        <w:rPr>
          <w:rFonts w:ascii="Arial" w:hAnsi="Arial" w:cs="Arial"/>
          <w:sz w:val="20"/>
        </w:rPr>
      </w:pPr>
      <w:r w:rsidRPr="00653C6E">
        <w:rPr>
          <w:rFonts w:ascii="Arial" w:hAnsi="Arial" w:cs="Arial"/>
          <w:b/>
          <w:sz w:val="22"/>
          <w:u w:val="single"/>
        </w:rPr>
        <w:t>E</w:t>
      </w:r>
      <w:r w:rsidRPr="00653C6E">
        <w:rPr>
          <w:rFonts w:ascii="Arial" w:hAnsi="Arial" w:cs="Arial"/>
          <w:b/>
          <w:sz w:val="20"/>
          <w:u w:val="single"/>
        </w:rPr>
        <w:t>DUCATION</w:t>
      </w:r>
    </w:p>
    <w:p w14:paraId="1E560746" w14:textId="2D9A352A" w:rsidR="00E966DD" w:rsidRPr="00FB6F1E" w:rsidRDefault="00FB6F1E" w:rsidP="00E966DD">
      <w:pPr>
        <w:rPr>
          <w:rFonts w:ascii="Arial" w:hAnsi="Arial" w:cs="Arial"/>
          <w:sz w:val="20"/>
          <w:szCs w:val="20"/>
        </w:rPr>
      </w:pPr>
      <w:r w:rsidRPr="00FB6F1E">
        <w:rPr>
          <w:rFonts w:ascii="Arial" w:hAnsi="Arial" w:cs="Arial"/>
          <w:sz w:val="20"/>
          <w:szCs w:val="20"/>
        </w:rPr>
        <w:t xml:space="preserve">2009 – 2013     </w:t>
      </w:r>
      <w:r>
        <w:rPr>
          <w:rFonts w:ascii="Arial" w:hAnsi="Arial" w:cs="Arial"/>
          <w:sz w:val="20"/>
          <w:szCs w:val="20"/>
        </w:rPr>
        <w:t>B.A.</w:t>
      </w:r>
      <w:r>
        <w:rPr>
          <w:rFonts w:ascii="Arial" w:hAnsi="Arial" w:cs="Arial"/>
          <w:sz w:val="20"/>
          <w:szCs w:val="20"/>
        </w:rPr>
        <w:tab/>
      </w:r>
      <w:r w:rsidR="00E966DD" w:rsidRPr="00FB6F1E">
        <w:rPr>
          <w:rFonts w:ascii="Arial" w:hAnsi="Arial" w:cs="Arial"/>
          <w:sz w:val="20"/>
          <w:szCs w:val="20"/>
        </w:rPr>
        <w:t>University of Pennsylvania</w:t>
      </w:r>
      <w:r w:rsidRPr="00FB6F1E">
        <w:rPr>
          <w:rFonts w:ascii="Arial" w:hAnsi="Arial" w:cs="Arial"/>
          <w:sz w:val="20"/>
          <w:szCs w:val="20"/>
        </w:rPr>
        <w:t xml:space="preserve"> (Biological Basis of Behavior)</w:t>
      </w:r>
    </w:p>
    <w:p w14:paraId="6561C32C" w14:textId="7722A801" w:rsidR="00E966DD" w:rsidRPr="00FB6F1E" w:rsidRDefault="00FB6F1E" w:rsidP="00E966DD">
      <w:pPr>
        <w:rPr>
          <w:rFonts w:ascii="Arial" w:hAnsi="Arial" w:cs="Arial"/>
          <w:sz w:val="20"/>
          <w:szCs w:val="20"/>
        </w:rPr>
      </w:pPr>
      <w:r w:rsidRPr="00FB6F1E">
        <w:rPr>
          <w:rFonts w:ascii="Arial" w:hAnsi="Arial" w:cs="Arial"/>
          <w:sz w:val="20"/>
          <w:szCs w:val="20"/>
        </w:rPr>
        <w:t xml:space="preserve">2013 – </w:t>
      </w:r>
      <w:r>
        <w:rPr>
          <w:rFonts w:ascii="Arial" w:hAnsi="Arial" w:cs="Arial"/>
          <w:sz w:val="20"/>
          <w:szCs w:val="20"/>
        </w:rPr>
        <w:t xml:space="preserve">2017     Ph.D.  </w:t>
      </w:r>
      <w:r>
        <w:rPr>
          <w:rFonts w:ascii="Arial" w:hAnsi="Arial" w:cs="Arial"/>
          <w:sz w:val="20"/>
          <w:szCs w:val="20"/>
        </w:rPr>
        <w:tab/>
      </w:r>
      <w:r w:rsidR="00E966DD" w:rsidRPr="00FB6F1E">
        <w:rPr>
          <w:rFonts w:ascii="Arial" w:hAnsi="Arial" w:cs="Arial"/>
          <w:sz w:val="20"/>
          <w:szCs w:val="20"/>
        </w:rPr>
        <w:t>University of Pennsylvania (Neuroscience)</w:t>
      </w:r>
    </w:p>
    <w:p w14:paraId="7931B277" w14:textId="5C43D18E" w:rsidR="00FB6F1E" w:rsidRPr="00FB6F1E" w:rsidRDefault="00FB6F1E" w:rsidP="00E966DD">
      <w:pPr>
        <w:rPr>
          <w:rFonts w:ascii="Arial" w:hAnsi="Arial" w:cs="Arial"/>
          <w:sz w:val="20"/>
          <w:szCs w:val="20"/>
        </w:rPr>
      </w:pPr>
      <w:r w:rsidRPr="00FB6F1E">
        <w:rPr>
          <w:rFonts w:ascii="Arial" w:hAnsi="Arial" w:cs="Arial"/>
          <w:sz w:val="20"/>
          <w:szCs w:val="20"/>
        </w:rPr>
        <w:t xml:space="preserve">2013 – 2018     </w:t>
      </w:r>
      <w:r>
        <w:rPr>
          <w:rFonts w:ascii="Arial" w:hAnsi="Arial" w:cs="Arial"/>
          <w:sz w:val="20"/>
          <w:szCs w:val="20"/>
        </w:rPr>
        <w:t>M.D.</w:t>
      </w:r>
      <w:r>
        <w:rPr>
          <w:rFonts w:ascii="Arial" w:hAnsi="Arial" w:cs="Arial"/>
          <w:sz w:val="20"/>
          <w:szCs w:val="20"/>
        </w:rPr>
        <w:tab/>
      </w:r>
      <w:r w:rsidRPr="00FB6F1E">
        <w:rPr>
          <w:rFonts w:ascii="Arial" w:hAnsi="Arial" w:cs="Arial"/>
          <w:sz w:val="20"/>
          <w:szCs w:val="20"/>
        </w:rPr>
        <w:t>University of Pennsylvania</w:t>
      </w:r>
    </w:p>
    <w:p w14:paraId="55A755BA" w14:textId="77777777" w:rsidR="0048189C" w:rsidRPr="00653C6E" w:rsidRDefault="0048189C" w:rsidP="0041451B">
      <w:pPr>
        <w:contextualSpacing/>
        <w:rPr>
          <w:rFonts w:ascii="Arial" w:hAnsi="Arial" w:cs="Arial"/>
          <w:b/>
          <w:sz w:val="22"/>
          <w:u w:val="single"/>
        </w:rPr>
      </w:pPr>
    </w:p>
    <w:p w14:paraId="0F90AD12" w14:textId="74819304" w:rsidR="0041451B" w:rsidRPr="00653C6E" w:rsidRDefault="00F96099" w:rsidP="0041451B">
      <w:pPr>
        <w:contextualSpacing/>
        <w:rPr>
          <w:rFonts w:ascii="Arial" w:hAnsi="Arial" w:cs="Arial"/>
          <w:b/>
          <w:sz w:val="20"/>
          <w:u w:val="single"/>
        </w:rPr>
      </w:pPr>
      <w:r w:rsidRPr="00653C6E">
        <w:rPr>
          <w:rFonts w:ascii="Arial" w:hAnsi="Arial" w:cs="Arial"/>
          <w:b/>
          <w:sz w:val="22"/>
          <w:u w:val="single"/>
        </w:rPr>
        <w:t>F</w:t>
      </w:r>
      <w:r w:rsidRPr="00653C6E">
        <w:rPr>
          <w:rFonts w:ascii="Arial" w:hAnsi="Arial" w:cs="Arial"/>
          <w:b/>
          <w:sz w:val="20"/>
          <w:u w:val="single"/>
        </w:rPr>
        <w:t xml:space="preserve">ELLOWSHIPS, </w:t>
      </w:r>
      <w:r w:rsidR="00803914" w:rsidRPr="00653C6E">
        <w:rPr>
          <w:rFonts w:ascii="Arial" w:hAnsi="Arial" w:cs="Arial"/>
          <w:b/>
          <w:sz w:val="22"/>
          <w:u w:val="single"/>
        </w:rPr>
        <w:t>H</w:t>
      </w:r>
      <w:r w:rsidR="00803914" w:rsidRPr="00653C6E">
        <w:rPr>
          <w:rFonts w:ascii="Arial" w:hAnsi="Arial" w:cs="Arial"/>
          <w:b/>
          <w:sz w:val="20"/>
          <w:u w:val="single"/>
        </w:rPr>
        <w:t>ONORS</w:t>
      </w:r>
      <w:r w:rsidRPr="00653C6E">
        <w:rPr>
          <w:rFonts w:ascii="Arial" w:hAnsi="Arial" w:cs="Arial"/>
          <w:b/>
          <w:sz w:val="20"/>
          <w:u w:val="single"/>
        </w:rPr>
        <w:t>,</w:t>
      </w:r>
      <w:r w:rsidR="00803914" w:rsidRPr="00653C6E">
        <w:rPr>
          <w:rFonts w:ascii="Arial" w:hAnsi="Arial" w:cs="Arial"/>
          <w:b/>
          <w:sz w:val="20"/>
          <w:u w:val="single"/>
        </w:rPr>
        <w:t xml:space="preserve"> AND </w:t>
      </w:r>
      <w:r w:rsidR="00803914" w:rsidRPr="00653C6E">
        <w:rPr>
          <w:rFonts w:ascii="Arial" w:hAnsi="Arial" w:cs="Arial"/>
          <w:b/>
          <w:sz w:val="22"/>
          <w:u w:val="single"/>
        </w:rPr>
        <w:t>A</w:t>
      </w:r>
      <w:r w:rsidR="00803914" w:rsidRPr="00653C6E">
        <w:rPr>
          <w:rFonts w:ascii="Arial" w:hAnsi="Arial" w:cs="Arial"/>
          <w:b/>
          <w:sz w:val="20"/>
          <w:u w:val="single"/>
        </w:rPr>
        <w:t>WARD</w:t>
      </w:r>
      <w:r w:rsidR="00CB1466" w:rsidRPr="00653C6E">
        <w:rPr>
          <w:rFonts w:ascii="Arial" w:hAnsi="Arial" w:cs="Arial"/>
          <w:b/>
          <w:sz w:val="20"/>
          <w:u w:val="single"/>
        </w:rPr>
        <w:t>S</w:t>
      </w:r>
    </w:p>
    <w:p w14:paraId="0CB53C3E" w14:textId="77777777" w:rsidR="00F96099" w:rsidRPr="00653C6E" w:rsidRDefault="00F96099" w:rsidP="0041451B">
      <w:pPr>
        <w:contextualSpacing/>
        <w:rPr>
          <w:rFonts w:ascii="Arial" w:hAnsi="Arial" w:cs="Arial"/>
          <w:b/>
          <w:sz w:val="20"/>
        </w:rPr>
      </w:pPr>
    </w:p>
    <w:p w14:paraId="5F8240A8" w14:textId="4244C155" w:rsidR="00653C6E" w:rsidRPr="00653C6E" w:rsidRDefault="00653C6E" w:rsidP="00653C6E">
      <w:pPr>
        <w:rPr>
          <w:rFonts w:ascii="Arial" w:hAnsi="Arial" w:cs="Arial"/>
          <w:sz w:val="20"/>
          <w:szCs w:val="20"/>
        </w:rPr>
      </w:pPr>
      <w:r w:rsidRPr="00653C6E">
        <w:rPr>
          <w:rFonts w:ascii="Arial" w:hAnsi="Arial" w:cs="Arial"/>
          <w:b/>
          <w:sz w:val="20"/>
          <w:szCs w:val="20"/>
        </w:rPr>
        <w:t xml:space="preserve">SOBP </w:t>
      </w:r>
      <w:proofErr w:type="spellStart"/>
      <w:r w:rsidRPr="00653C6E">
        <w:rPr>
          <w:rFonts w:ascii="Arial" w:hAnsi="Arial" w:cs="Arial"/>
          <w:b/>
          <w:sz w:val="20"/>
          <w:szCs w:val="20"/>
        </w:rPr>
        <w:t>Predoctoral</w:t>
      </w:r>
      <w:proofErr w:type="spellEnd"/>
      <w:r w:rsidRPr="00653C6E">
        <w:rPr>
          <w:rFonts w:ascii="Arial" w:hAnsi="Arial" w:cs="Arial"/>
          <w:b/>
          <w:sz w:val="20"/>
          <w:szCs w:val="20"/>
        </w:rPr>
        <w:t xml:space="preserve"> Scholar’s Fellowship Award</w:t>
      </w:r>
      <w:r w:rsidRPr="00653C6E">
        <w:rPr>
          <w:rFonts w:ascii="Arial" w:hAnsi="Arial" w:cs="Arial"/>
          <w:sz w:val="20"/>
          <w:szCs w:val="20"/>
        </w:rPr>
        <w:t xml:space="preserve">, </w:t>
      </w:r>
      <w:r w:rsidR="000E4527">
        <w:rPr>
          <w:rFonts w:ascii="Arial" w:hAnsi="Arial" w:cs="Arial"/>
          <w:sz w:val="20"/>
          <w:szCs w:val="20"/>
        </w:rPr>
        <w:t>Society of Biological Psychiatry</w:t>
      </w:r>
      <w:r w:rsidRPr="00653C6E">
        <w:rPr>
          <w:rFonts w:ascii="Arial" w:hAnsi="Arial" w:cs="Arial"/>
          <w:sz w:val="20"/>
          <w:szCs w:val="20"/>
        </w:rPr>
        <w:t>, 2018</w:t>
      </w:r>
    </w:p>
    <w:p w14:paraId="22F74812" w14:textId="41F5F6E8" w:rsidR="00653C6E" w:rsidRPr="00653C6E" w:rsidRDefault="00653C6E" w:rsidP="00653C6E">
      <w:pPr>
        <w:rPr>
          <w:rFonts w:ascii="Arial" w:hAnsi="Arial" w:cs="Arial"/>
          <w:sz w:val="20"/>
          <w:szCs w:val="20"/>
        </w:rPr>
      </w:pPr>
      <w:r w:rsidRPr="00653C6E">
        <w:rPr>
          <w:rFonts w:ascii="Arial" w:hAnsi="Arial" w:cs="Arial"/>
          <w:b/>
          <w:sz w:val="20"/>
          <w:szCs w:val="20"/>
        </w:rPr>
        <w:t>Dr. David B. P. Goodman Award</w:t>
      </w:r>
      <w:r w:rsidR="00A67300">
        <w:rPr>
          <w:rFonts w:ascii="Arial" w:hAnsi="Arial" w:cs="Arial"/>
          <w:b/>
          <w:sz w:val="20"/>
          <w:szCs w:val="20"/>
        </w:rPr>
        <w:t xml:space="preserve"> for Outstanding Paper</w:t>
      </w:r>
      <w:r w:rsidRPr="00653C6E">
        <w:rPr>
          <w:rFonts w:ascii="Arial" w:hAnsi="Arial" w:cs="Arial"/>
          <w:sz w:val="20"/>
          <w:szCs w:val="20"/>
        </w:rPr>
        <w:t>, Perelman School of Medicine, 2018</w:t>
      </w:r>
    </w:p>
    <w:p w14:paraId="2A4977B6" w14:textId="05B546F0" w:rsidR="00653C6E" w:rsidRPr="00653C6E" w:rsidRDefault="00653C6E" w:rsidP="0019777E">
      <w:pPr>
        <w:contextualSpacing/>
        <w:rPr>
          <w:rFonts w:ascii="Arial" w:hAnsi="Arial" w:cs="Arial"/>
          <w:b/>
          <w:sz w:val="20"/>
          <w:szCs w:val="20"/>
        </w:rPr>
      </w:pPr>
      <w:r w:rsidRPr="00653C6E">
        <w:rPr>
          <w:rFonts w:ascii="Arial" w:hAnsi="Arial" w:cs="Arial"/>
          <w:b/>
          <w:sz w:val="20"/>
          <w:szCs w:val="20"/>
        </w:rPr>
        <w:t xml:space="preserve">Kenneth E. </w:t>
      </w:r>
      <w:proofErr w:type="spellStart"/>
      <w:r w:rsidRPr="00653C6E">
        <w:rPr>
          <w:rFonts w:ascii="Arial" w:hAnsi="Arial" w:cs="Arial"/>
          <w:b/>
          <w:sz w:val="20"/>
          <w:szCs w:val="20"/>
        </w:rPr>
        <w:t>Appel</w:t>
      </w:r>
      <w:proofErr w:type="spellEnd"/>
      <w:r w:rsidRPr="00653C6E">
        <w:rPr>
          <w:rFonts w:ascii="Arial" w:hAnsi="Arial" w:cs="Arial"/>
          <w:b/>
          <w:sz w:val="20"/>
          <w:szCs w:val="20"/>
        </w:rPr>
        <w:t xml:space="preserve"> Award</w:t>
      </w:r>
      <w:r w:rsidR="00A67300">
        <w:rPr>
          <w:rFonts w:ascii="Arial" w:hAnsi="Arial" w:cs="Arial"/>
          <w:b/>
          <w:sz w:val="20"/>
          <w:szCs w:val="20"/>
        </w:rPr>
        <w:t xml:space="preserve"> for </w:t>
      </w:r>
      <w:r w:rsidR="00AD0299">
        <w:rPr>
          <w:rFonts w:ascii="Arial" w:hAnsi="Arial" w:cs="Arial"/>
          <w:b/>
          <w:sz w:val="20"/>
          <w:szCs w:val="20"/>
        </w:rPr>
        <w:t>Devotion to Patient Care</w:t>
      </w:r>
      <w:r w:rsidRPr="00653C6E">
        <w:rPr>
          <w:rFonts w:ascii="Arial" w:hAnsi="Arial" w:cs="Arial"/>
          <w:sz w:val="20"/>
          <w:szCs w:val="20"/>
        </w:rPr>
        <w:t>,</w:t>
      </w:r>
      <w:r w:rsidRPr="00653C6E">
        <w:rPr>
          <w:rFonts w:ascii="Arial" w:hAnsi="Arial" w:cs="Arial"/>
          <w:b/>
          <w:sz w:val="20"/>
          <w:szCs w:val="20"/>
        </w:rPr>
        <w:t xml:space="preserve"> </w:t>
      </w:r>
      <w:r w:rsidRPr="00653C6E">
        <w:rPr>
          <w:rFonts w:ascii="Arial" w:hAnsi="Arial" w:cs="Arial"/>
          <w:sz w:val="20"/>
          <w:szCs w:val="20"/>
        </w:rPr>
        <w:t>Perelman School of Medicine, 2018</w:t>
      </w:r>
    </w:p>
    <w:p w14:paraId="0C25DD56" w14:textId="77777777" w:rsidR="0019777E" w:rsidRPr="00653C6E" w:rsidRDefault="0019777E" w:rsidP="0019777E">
      <w:pPr>
        <w:contextualSpacing/>
        <w:rPr>
          <w:rFonts w:ascii="Arial" w:hAnsi="Arial" w:cs="Arial"/>
          <w:sz w:val="20"/>
        </w:rPr>
      </w:pPr>
      <w:r w:rsidRPr="00653C6E">
        <w:rPr>
          <w:rFonts w:ascii="Arial" w:hAnsi="Arial" w:cs="Arial"/>
          <w:b/>
          <w:sz w:val="20"/>
          <w:szCs w:val="20"/>
        </w:rPr>
        <w:t>F1000Prime</w:t>
      </w:r>
      <w:r w:rsidRPr="00653C6E">
        <w:rPr>
          <w:rFonts w:ascii="Arial" w:hAnsi="Arial" w:cs="Arial"/>
          <w:b/>
          <w:sz w:val="20"/>
        </w:rPr>
        <w:t xml:space="preserve"> Recommended Article, </w:t>
      </w:r>
      <w:r w:rsidRPr="00653C6E">
        <w:rPr>
          <w:rFonts w:ascii="Arial" w:hAnsi="Arial" w:cs="Arial"/>
          <w:sz w:val="20"/>
        </w:rPr>
        <w:t>Faculty of 1000, 2017</w:t>
      </w:r>
    </w:p>
    <w:p w14:paraId="3976584A" w14:textId="56636036" w:rsidR="0019777E" w:rsidRPr="00653C6E" w:rsidRDefault="0019777E" w:rsidP="0019777E">
      <w:pPr>
        <w:ind w:left="720"/>
        <w:contextualSpacing/>
        <w:rPr>
          <w:rFonts w:ascii="Arial" w:hAnsi="Arial" w:cs="Arial"/>
          <w:sz w:val="20"/>
        </w:rPr>
      </w:pPr>
      <w:r w:rsidRPr="00653C6E">
        <w:rPr>
          <w:rFonts w:ascii="Arial" w:hAnsi="Arial" w:cs="Arial"/>
          <w:sz w:val="20"/>
        </w:rPr>
        <w:t xml:space="preserve">Article by Shanmugan S et al. published in </w:t>
      </w:r>
      <w:proofErr w:type="spellStart"/>
      <w:r w:rsidRPr="00653C6E">
        <w:rPr>
          <w:rFonts w:ascii="Arial" w:hAnsi="Arial" w:cs="Arial"/>
          <w:i/>
          <w:sz w:val="20"/>
        </w:rPr>
        <w:t>Psychoneuroendocrinology</w:t>
      </w:r>
      <w:proofErr w:type="spellEnd"/>
      <w:r w:rsidR="008E0B10" w:rsidRPr="00653C6E">
        <w:rPr>
          <w:rFonts w:ascii="Arial" w:hAnsi="Arial" w:cs="Arial"/>
          <w:sz w:val="20"/>
        </w:rPr>
        <w:t xml:space="preserve"> received</w:t>
      </w:r>
      <w:r w:rsidRPr="00653C6E">
        <w:rPr>
          <w:rFonts w:ascii="Arial" w:hAnsi="Arial" w:cs="Arial"/>
          <w:sz w:val="20"/>
        </w:rPr>
        <w:t xml:space="preserve"> the ranking of "Exceptional" (3/3).</w:t>
      </w:r>
    </w:p>
    <w:p w14:paraId="62B99F43" w14:textId="77777777" w:rsidR="000E4527" w:rsidRDefault="000804B0" w:rsidP="000E4527">
      <w:pPr>
        <w:contextualSpacing/>
        <w:rPr>
          <w:rFonts w:ascii="Arial" w:hAnsi="Arial" w:cs="Arial"/>
          <w:b/>
          <w:sz w:val="20"/>
        </w:rPr>
      </w:pPr>
      <w:proofErr w:type="spellStart"/>
      <w:r w:rsidRPr="00653C6E">
        <w:rPr>
          <w:rFonts w:ascii="Arial" w:hAnsi="Arial" w:cs="Arial"/>
          <w:b/>
          <w:sz w:val="20"/>
        </w:rPr>
        <w:t>Predoctoral</w:t>
      </w:r>
      <w:proofErr w:type="spellEnd"/>
      <w:r w:rsidRPr="00653C6E">
        <w:rPr>
          <w:rFonts w:ascii="Arial" w:hAnsi="Arial" w:cs="Arial"/>
          <w:b/>
          <w:sz w:val="20"/>
        </w:rPr>
        <w:t xml:space="preserve"> Ruth L. </w:t>
      </w:r>
      <w:proofErr w:type="spellStart"/>
      <w:r w:rsidRPr="00653C6E">
        <w:rPr>
          <w:rFonts w:ascii="Arial" w:hAnsi="Arial" w:cs="Arial"/>
          <w:b/>
          <w:sz w:val="20"/>
        </w:rPr>
        <w:t>Kirschstein</w:t>
      </w:r>
      <w:proofErr w:type="spellEnd"/>
      <w:r w:rsidRPr="00653C6E">
        <w:rPr>
          <w:rFonts w:ascii="Arial" w:hAnsi="Arial" w:cs="Arial"/>
          <w:b/>
          <w:sz w:val="20"/>
        </w:rPr>
        <w:t xml:space="preserve"> National Research Service Award (NRSA) Research Fellowship  (F30 AG055256), </w:t>
      </w:r>
    </w:p>
    <w:p w14:paraId="56116299" w14:textId="061FAED3" w:rsidR="000804B0" w:rsidRPr="00653C6E" w:rsidRDefault="000804B0" w:rsidP="000E4527">
      <w:pPr>
        <w:ind w:firstLine="720"/>
        <w:contextualSpacing/>
        <w:rPr>
          <w:rFonts w:ascii="Arial" w:hAnsi="Arial" w:cs="Arial"/>
          <w:sz w:val="20"/>
        </w:rPr>
      </w:pPr>
      <w:r w:rsidRPr="00653C6E">
        <w:rPr>
          <w:rFonts w:ascii="Arial" w:hAnsi="Arial" w:cs="Arial"/>
          <w:sz w:val="20"/>
        </w:rPr>
        <w:t>National Institute On Aging, National Institutes of Health</w:t>
      </w:r>
      <w:r w:rsidR="0019777E" w:rsidRPr="00653C6E">
        <w:rPr>
          <w:rFonts w:ascii="Arial" w:hAnsi="Arial" w:cs="Arial"/>
          <w:sz w:val="20"/>
        </w:rPr>
        <w:t xml:space="preserve"> (NIH)</w:t>
      </w:r>
      <w:r w:rsidRPr="00653C6E">
        <w:rPr>
          <w:rFonts w:ascii="Arial" w:hAnsi="Arial" w:cs="Arial"/>
          <w:sz w:val="20"/>
        </w:rPr>
        <w:t>, 2016</w:t>
      </w:r>
    </w:p>
    <w:p w14:paraId="3AA81D7A" w14:textId="3486497A" w:rsidR="00EC5A88" w:rsidRPr="00653C6E" w:rsidRDefault="00EC5A88" w:rsidP="0041451B">
      <w:pPr>
        <w:contextualSpacing/>
        <w:rPr>
          <w:rFonts w:ascii="Arial" w:hAnsi="Arial" w:cs="Arial"/>
          <w:b/>
          <w:sz w:val="20"/>
        </w:rPr>
      </w:pPr>
      <w:r w:rsidRPr="00653C6E">
        <w:rPr>
          <w:rFonts w:ascii="Arial" w:hAnsi="Arial" w:cs="Arial"/>
          <w:b/>
          <w:sz w:val="20"/>
        </w:rPr>
        <w:t>Jameson-</w:t>
      </w:r>
      <w:proofErr w:type="spellStart"/>
      <w:r w:rsidRPr="00653C6E">
        <w:rPr>
          <w:rFonts w:ascii="Arial" w:hAnsi="Arial" w:cs="Arial"/>
          <w:b/>
          <w:sz w:val="20"/>
        </w:rPr>
        <w:t>Hurvich</w:t>
      </w:r>
      <w:proofErr w:type="spellEnd"/>
      <w:r w:rsidRPr="00653C6E">
        <w:rPr>
          <w:rFonts w:ascii="Arial" w:hAnsi="Arial" w:cs="Arial"/>
          <w:b/>
          <w:sz w:val="20"/>
        </w:rPr>
        <w:t xml:space="preserve"> Award</w:t>
      </w:r>
      <w:r w:rsidR="002A713B">
        <w:rPr>
          <w:rFonts w:ascii="Arial" w:hAnsi="Arial" w:cs="Arial"/>
          <w:b/>
          <w:sz w:val="20"/>
        </w:rPr>
        <w:t xml:space="preserve"> in Behavioral Neuroscience</w:t>
      </w:r>
      <w:r w:rsidRPr="00653C6E">
        <w:rPr>
          <w:rFonts w:ascii="Arial" w:hAnsi="Arial" w:cs="Arial"/>
          <w:sz w:val="20"/>
        </w:rPr>
        <w:t xml:space="preserve">, </w:t>
      </w:r>
      <w:r w:rsidR="000804B0" w:rsidRPr="00653C6E">
        <w:rPr>
          <w:rFonts w:ascii="Arial" w:hAnsi="Arial" w:cs="Arial"/>
          <w:sz w:val="20"/>
        </w:rPr>
        <w:t xml:space="preserve">University of Pennsylvania, </w:t>
      </w:r>
      <w:r w:rsidRPr="00653C6E">
        <w:rPr>
          <w:rFonts w:ascii="Arial" w:hAnsi="Arial" w:cs="Arial"/>
          <w:sz w:val="20"/>
        </w:rPr>
        <w:t>2016</w:t>
      </w:r>
    </w:p>
    <w:p w14:paraId="54314D17" w14:textId="77777777" w:rsidR="00C80F8B" w:rsidRDefault="00C80F8B" w:rsidP="0041451B">
      <w:pPr>
        <w:contextualSpacing/>
        <w:rPr>
          <w:rFonts w:ascii="Arial" w:hAnsi="Arial" w:cs="Arial"/>
          <w:color w:val="1F1F1F"/>
          <w:sz w:val="20"/>
          <w:szCs w:val="30"/>
        </w:rPr>
      </w:pPr>
      <w:r w:rsidRPr="00653C6E">
        <w:rPr>
          <w:rFonts w:ascii="Arial" w:hAnsi="Arial" w:cs="Arial"/>
          <w:b/>
          <w:color w:val="1F1F1F"/>
          <w:sz w:val="20"/>
          <w:szCs w:val="30"/>
        </w:rPr>
        <w:t>Phi Beta Kappa</w:t>
      </w:r>
      <w:r w:rsidRPr="00653C6E">
        <w:rPr>
          <w:rFonts w:ascii="Arial" w:hAnsi="Arial" w:cs="Arial"/>
          <w:color w:val="1F1F1F"/>
          <w:sz w:val="20"/>
          <w:szCs w:val="30"/>
        </w:rPr>
        <w:t>, University of Pennsylvania, 2014</w:t>
      </w:r>
    </w:p>
    <w:p w14:paraId="19C927A9" w14:textId="6DFD79C8" w:rsidR="00A67300" w:rsidRDefault="00A67300" w:rsidP="0041451B">
      <w:pPr>
        <w:contextualSpacing/>
        <w:rPr>
          <w:rFonts w:ascii="Arial" w:hAnsi="Arial" w:cs="Arial"/>
          <w:sz w:val="20"/>
          <w:szCs w:val="20"/>
        </w:rPr>
      </w:pPr>
      <w:r w:rsidRPr="00A67300">
        <w:rPr>
          <w:rFonts w:ascii="Arial" w:hAnsi="Arial" w:cs="Arial"/>
          <w:b/>
          <w:color w:val="1F1F1F"/>
          <w:sz w:val="20"/>
          <w:szCs w:val="30"/>
        </w:rPr>
        <w:t>Medical Scientist Training Program Fellowship</w:t>
      </w:r>
      <w:r w:rsidR="000A30D4">
        <w:rPr>
          <w:rFonts w:ascii="Arial" w:hAnsi="Arial" w:cs="Arial"/>
          <w:b/>
          <w:color w:val="1F1F1F"/>
          <w:sz w:val="20"/>
          <w:szCs w:val="30"/>
        </w:rPr>
        <w:t xml:space="preserve">, </w:t>
      </w:r>
      <w:r w:rsidR="000A30D4" w:rsidRPr="00653C6E">
        <w:rPr>
          <w:rFonts w:ascii="Arial" w:hAnsi="Arial" w:cs="Arial"/>
          <w:sz w:val="20"/>
          <w:szCs w:val="20"/>
        </w:rPr>
        <w:t>Perelman School of Medicine, 201</w:t>
      </w:r>
      <w:r w:rsidR="00AD0299">
        <w:rPr>
          <w:rFonts w:ascii="Arial" w:hAnsi="Arial" w:cs="Arial"/>
          <w:sz w:val="20"/>
          <w:szCs w:val="20"/>
        </w:rPr>
        <w:t>3-2018</w:t>
      </w:r>
    </w:p>
    <w:p w14:paraId="6D18DDAF" w14:textId="33BC6765" w:rsidR="00AD0299" w:rsidRPr="00A67300" w:rsidRDefault="00AD0299" w:rsidP="0041451B">
      <w:pPr>
        <w:contextualSpacing/>
        <w:rPr>
          <w:rFonts w:ascii="Arial" w:hAnsi="Arial" w:cs="Arial"/>
          <w:b/>
          <w:color w:val="1F1F1F"/>
          <w:sz w:val="20"/>
          <w:szCs w:val="30"/>
        </w:rPr>
      </w:pPr>
      <w:r w:rsidRPr="00AD0299">
        <w:rPr>
          <w:rFonts w:ascii="Arial" w:hAnsi="Arial" w:cs="Arial"/>
          <w:b/>
          <w:sz w:val="20"/>
          <w:szCs w:val="20"/>
        </w:rPr>
        <w:t xml:space="preserve">Penn Institute on Aging Poster Competition Award in Clinical Research, </w:t>
      </w:r>
      <w:r>
        <w:rPr>
          <w:rFonts w:ascii="Arial" w:hAnsi="Arial" w:cs="Arial"/>
          <w:sz w:val="20"/>
          <w:szCs w:val="20"/>
        </w:rPr>
        <w:t>University of Pennsylvania, 2013</w:t>
      </w:r>
    </w:p>
    <w:p w14:paraId="05DE3F33" w14:textId="77777777" w:rsidR="00CB688B" w:rsidRPr="00653C6E" w:rsidRDefault="00CB688B" w:rsidP="00CB688B">
      <w:pPr>
        <w:contextualSpacing/>
        <w:rPr>
          <w:rFonts w:ascii="Arial" w:hAnsi="Arial" w:cs="Arial"/>
          <w:color w:val="1F1F1F"/>
          <w:sz w:val="20"/>
          <w:szCs w:val="30"/>
        </w:rPr>
      </w:pPr>
      <w:r w:rsidRPr="00653C6E">
        <w:rPr>
          <w:rFonts w:ascii="Arial" w:hAnsi="Arial" w:cs="Arial"/>
          <w:b/>
          <w:color w:val="1F1F1F"/>
          <w:sz w:val="20"/>
          <w:szCs w:val="30"/>
        </w:rPr>
        <w:t>Summa Cum Laude</w:t>
      </w:r>
      <w:r w:rsidRPr="00653C6E">
        <w:rPr>
          <w:rFonts w:ascii="Arial" w:hAnsi="Arial" w:cs="Arial"/>
          <w:color w:val="1F1F1F"/>
          <w:sz w:val="20"/>
          <w:szCs w:val="30"/>
        </w:rPr>
        <w:t>, University of Pennsylvania, 2013</w:t>
      </w:r>
    </w:p>
    <w:p w14:paraId="140E0A36" w14:textId="79AA6A9E" w:rsidR="00A67300" w:rsidRPr="00653C6E" w:rsidRDefault="00CB688B" w:rsidP="00CB688B">
      <w:pPr>
        <w:contextualSpacing/>
        <w:rPr>
          <w:rFonts w:ascii="Arial" w:hAnsi="Arial" w:cs="Arial"/>
          <w:color w:val="1F1F1F"/>
          <w:sz w:val="20"/>
          <w:szCs w:val="30"/>
        </w:rPr>
      </w:pPr>
      <w:r w:rsidRPr="00653C6E">
        <w:rPr>
          <w:rFonts w:ascii="Arial" w:hAnsi="Arial" w:cs="Arial"/>
          <w:b/>
          <w:color w:val="1F1F1F"/>
          <w:sz w:val="20"/>
          <w:szCs w:val="30"/>
        </w:rPr>
        <w:t>Honors with Distinction in Biological Basis of Behavior</w:t>
      </w:r>
      <w:r w:rsidRPr="00653C6E">
        <w:rPr>
          <w:rFonts w:ascii="Arial" w:hAnsi="Arial" w:cs="Arial"/>
          <w:color w:val="1F1F1F"/>
          <w:sz w:val="20"/>
          <w:szCs w:val="30"/>
        </w:rPr>
        <w:t>, University of Pennsylvania, 2013</w:t>
      </w:r>
    </w:p>
    <w:p w14:paraId="4F94184D" w14:textId="31404427" w:rsidR="00EE44FA" w:rsidRPr="00653C6E" w:rsidRDefault="00EE44FA" w:rsidP="0041451B">
      <w:pPr>
        <w:contextualSpacing/>
        <w:rPr>
          <w:rFonts w:ascii="Arial" w:hAnsi="Arial" w:cs="Arial"/>
          <w:color w:val="1F1F1F"/>
          <w:sz w:val="20"/>
          <w:szCs w:val="30"/>
        </w:rPr>
      </w:pPr>
      <w:r w:rsidRPr="00653C6E">
        <w:rPr>
          <w:rFonts w:ascii="Arial" w:hAnsi="Arial" w:cs="Arial"/>
          <w:b/>
          <w:sz w:val="20"/>
        </w:rPr>
        <w:t>Phi Sigma Biological Sciences Honors Society</w:t>
      </w:r>
      <w:r w:rsidRPr="00653C6E">
        <w:rPr>
          <w:rFonts w:ascii="Arial" w:hAnsi="Arial" w:cs="Arial"/>
          <w:sz w:val="20"/>
        </w:rPr>
        <w:t>, University of Pennsylvania, 2012</w:t>
      </w:r>
    </w:p>
    <w:p w14:paraId="7F7517EA" w14:textId="380C6F8D" w:rsidR="00803914" w:rsidRPr="00653C6E" w:rsidRDefault="0041451B" w:rsidP="0041451B">
      <w:pPr>
        <w:contextualSpacing/>
        <w:rPr>
          <w:rFonts w:ascii="Arial" w:hAnsi="Arial" w:cs="Arial"/>
          <w:sz w:val="20"/>
          <w:u w:val="single"/>
        </w:rPr>
      </w:pPr>
      <w:proofErr w:type="spellStart"/>
      <w:r w:rsidRPr="00653C6E">
        <w:rPr>
          <w:rFonts w:ascii="Arial" w:hAnsi="Arial" w:cs="Arial"/>
          <w:b/>
          <w:color w:val="1F1F1F"/>
          <w:sz w:val="20"/>
          <w:szCs w:val="30"/>
        </w:rPr>
        <w:t>Pincus-Magaziner</w:t>
      </w:r>
      <w:proofErr w:type="spellEnd"/>
      <w:r w:rsidRPr="00653C6E">
        <w:rPr>
          <w:rFonts w:ascii="Arial" w:hAnsi="Arial" w:cs="Arial"/>
          <w:b/>
          <w:color w:val="1F1F1F"/>
          <w:sz w:val="20"/>
          <w:szCs w:val="30"/>
        </w:rPr>
        <w:t xml:space="preserve"> Family Undergraduate Research Grant</w:t>
      </w:r>
      <w:r w:rsidRPr="00653C6E">
        <w:rPr>
          <w:rFonts w:ascii="Arial" w:hAnsi="Arial" w:cs="Arial"/>
          <w:color w:val="1F1F1F"/>
          <w:sz w:val="20"/>
          <w:szCs w:val="30"/>
        </w:rPr>
        <w:t>, University of Pennsylvania, 2012</w:t>
      </w:r>
    </w:p>
    <w:p w14:paraId="4A2369F6" w14:textId="77777777" w:rsidR="00381C57" w:rsidRPr="00653C6E" w:rsidRDefault="00381C57" w:rsidP="00381C57">
      <w:pPr>
        <w:rPr>
          <w:rFonts w:ascii="Arial" w:hAnsi="Arial" w:cs="Arial"/>
          <w:sz w:val="20"/>
        </w:rPr>
      </w:pPr>
      <w:r w:rsidRPr="00653C6E">
        <w:rPr>
          <w:rFonts w:ascii="Arial" w:hAnsi="Arial" w:cs="Arial"/>
          <w:b/>
          <w:sz w:val="20"/>
        </w:rPr>
        <w:t>Penn Undergraduate Research Mentoring Program</w:t>
      </w:r>
      <w:r w:rsidRPr="00653C6E">
        <w:rPr>
          <w:rFonts w:ascii="Arial" w:hAnsi="Arial" w:cs="Arial"/>
          <w:sz w:val="20"/>
        </w:rPr>
        <w:t>, University of Pennsylvania, 2011</w:t>
      </w:r>
    </w:p>
    <w:p w14:paraId="08829432" w14:textId="77777777" w:rsidR="000E4527" w:rsidRDefault="00CB688B" w:rsidP="00381C57">
      <w:pPr>
        <w:rPr>
          <w:rFonts w:ascii="Arial" w:hAnsi="Arial" w:cs="Arial"/>
          <w:sz w:val="20"/>
        </w:rPr>
      </w:pPr>
      <w:r w:rsidRPr="00653C6E">
        <w:rPr>
          <w:rFonts w:ascii="Arial" w:hAnsi="Arial" w:cs="Arial"/>
          <w:b/>
          <w:sz w:val="20"/>
        </w:rPr>
        <w:t xml:space="preserve">Tennessee Women in Science, Technology, Engineering, and Research Scholarship, </w:t>
      </w:r>
      <w:r w:rsidRPr="00653C6E">
        <w:rPr>
          <w:rFonts w:ascii="Arial" w:hAnsi="Arial" w:cs="Arial"/>
          <w:sz w:val="20"/>
        </w:rPr>
        <w:t xml:space="preserve">Women in Technology of </w:t>
      </w:r>
    </w:p>
    <w:p w14:paraId="2C4C7A90" w14:textId="147BF6D7" w:rsidR="00CB688B" w:rsidRPr="00653C6E" w:rsidRDefault="00CB688B" w:rsidP="000E4527">
      <w:pPr>
        <w:ind w:firstLine="720"/>
        <w:rPr>
          <w:rFonts w:ascii="Arial" w:hAnsi="Arial" w:cs="Arial"/>
          <w:b/>
          <w:sz w:val="20"/>
        </w:rPr>
      </w:pPr>
      <w:r w:rsidRPr="00653C6E">
        <w:rPr>
          <w:rFonts w:ascii="Arial" w:hAnsi="Arial" w:cs="Arial"/>
          <w:sz w:val="20"/>
        </w:rPr>
        <w:t>Tennessee, 2009</w:t>
      </w:r>
    </w:p>
    <w:p w14:paraId="1094D86D" w14:textId="0D06B91D" w:rsidR="00914C5B" w:rsidRPr="00653C6E" w:rsidRDefault="00381C57" w:rsidP="00381C57">
      <w:pPr>
        <w:rPr>
          <w:rFonts w:ascii="Arial" w:hAnsi="Arial" w:cs="Arial"/>
          <w:sz w:val="20"/>
        </w:rPr>
      </w:pPr>
      <w:r w:rsidRPr="00653C6E">
        <w:rPr>
          <w:rFonts w:ascii="Arial" w:hAnsi="Arial" w:cs="Arial"/>
          <w:b/>
          <w:sz w:val="20"/>
        </w:rPr>
        <w:t>Valedictorian</w:t>
      </w:r>
      <w:r w:rsidRPr="00653C6E">
        <w:rPr>
          <w:rFonts w:ascii="Arial" w:hAnsi="Arial" w:cs="Arial"/>
          <w:sz w:val="20"/>
        </w:rPr>
        <w:t>, Battle Ground Academy, 2009</w:t>
      </w:r>
    </w:p>
    <w:p w14:paraId="7FE75A02" w14:textId="59E46401" w:rsidR="00CE7AE9" w:rsidRPr="00653C6E" w:rsidRDefault="00CE7AE9" w:rsidP="00443EB2">
      <w:pPr>
        <w:rPr>
          <w:rFonts w:ascii="Arial" w:hAnsi="Arial" w:cs="Arial"/>
          <w:sz w:val="20"/>
        </w:rPr>
      </w:pPr>
    </w:p>
    <w:p w14:paraId="272EAC07" w14:textId="77777777" w:rsidR="0077485A" w:rsidRPr="00653C6E" w:rsidRDefault="007C6061" w:rsidP="007058FD">
      <w:pPr>
        <w:contextualSpacing/>
        <w:rPr>
          <w:rFonts w:ascii="Arial" w:hAnsi="Arial" w:cs="Arial"/>
          <w:b/>
          <w:sz w:val="20"/>
          <w:u w:val="single"/>
        </w:rPr>
      </w:pPr>
      <w:r w:rsidRPr="00653C6E">
        <w:rPr>
          <w:rFonts w:ascii="Arial" w:hAnsi="Arial" w:cs="Arial"/>
          <w:b/>
          <w:sz w:val="22"/>
          <w:u w:val="single"/>
        </w:rPr>
        <w:t>P</w:t>
      </w:r>
      <w:r w:rsidRPr="00653C6E">
        <w:rPr>
          <w:rFonts w:ascii="Arial" w:hAnsi="Arial" w:cs="Arial"/>
          <w:b/>
          <w:sz w:val="20"/>
          <w:u w:val="single"/>
        </w:rPr>
        <w:t xml:space="preserve">UBLICATIONS </w:t>
      </w:r>
    </w:p>
    <w:p w14:paraId="448A5E56" w14:textId="77777777" w:rsidR="0077485A" w:rsidRPr="00653C6E" w:rsidRDefault="0077485A" w:rsidP="007058FD">
      <w:pPr>
        <w:contextualSpacing/>
        <w:rPr>
          <w:rFonts w:ascii="Arial" w:hAnsi="Arial" w:cs="Arial"/>
          <w:b/>
          <w:sz w:val="20"/>
          <w:u w:val="single"/>
        </w:rPr>
      </w:pPr>
    </w:p>
    <w:p w14:paraId="4BDDF589" w14:textId="533B6C56" w:rsidR="00740409" w:rsidRPr="00653C6E" w:rsidRDefault="004872AD" w:rsidP="00CB688B">
      <w:pPr>
        <w:spacing w:after="200"/>
        <w:rPr>
          <w:rFonts w:ascii="Arial" w:hAnsi="Arial" w:cs="Arial"/>
          <w:sz w:val="20"/>
          <w:szCs w:val="22"/>
        </w:rPr>
      </w:pPr>
      <w:r w:rsidRPr="00653C6E">
        <w:rPr>
          <w:rFonts w:ascii="Arial" w:hAnsi="Arial" w:cs="Arial"/>
          <w:b/>
          <w:sz w:val="20"/>
          <w:szCs w:val="22"/>
        </w:rPr>
        <w:t>Shanmugan S</w:t>
      </w:r>
      <w:r w:rsidRPr="00653C6E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653C6E">
        <w:rPr>
          <w:rFonts w:ascii="Arial" w:hAnsi="Arial" w:cs="Arial"/>
          <w:sz w:val="20"/>
          <w:szCs w:val="22"/>
        </w:rPr>
        <w:t>Satterthwaite</w:t>
      </w:r>
      <w:proofErr w:type="spellEnd"/>
      <w:r w:rsidRPr="00653C6E">
        <w:rPr>
          <w:rFonts w:ascii="Arial" w:hAnsi="Arial" w:cs="Arial"/>
          <w:sz w:val="20"/>
          <w:szCs w:val="22"/>
        </w:rPr>
        <w:t xml:space="preserve"> TD, </w:t>
      </w:r>
      <w:proofErr w:type="spellStart"/>
      <w:r w:rsidRPr="00653C6E">
        <w:rPr>
          <w:rFonts w:ascii="Arial" w:hAnsi="Arial" w:cs="Arial"/>
          <w:sz w:val="20"/>
          <w:szCs w:val="22"/>
        </w:rPr>
        <w:t>Sammel</w:t>
      </w:r>
      <w:proofErr w:type="spellEnd"/>
      <w:r w:rsidRPr="00653C6E">
        <w:rPr>
          <w:rFonts w:ascii="Arial" w:hAnsi="Arial" w:cs="Arial"/>
          <w:sz w:val="20"/>
          <w:szCs w:val="22"/>
        </w:rPr>
        <w:t xml:space="preserve"> MD, Cao W, </w:t>
      </w:r>
      <w:proofErr w:type="spellStart"/>
      <w:r w:rsidRPr="00653C6E">
        <w:rPr>
          <w:rFonts w:ascii="Arial" w:hAnsi="Arial" w:cs="Arial"/>
          <w:sz w:val="20"/>
          <w:szCs w:val="22"/>
        </w:rPr>
        <w:t>Ruparel</w:t>
      </w:r>
      <w:proofErr w:type="spellEnd"/>
      <w:r w:rsidRPr="00653C6E">
        <w:rPr>
          <w:rFonts w:ascii="Arial" w:hAnsi="Arial" w:cs="Arial"/>
          <w:sz w:val="20"/>
          <w:szCs w:val="22"/>
        </w:rPr>
        <w:t xml:space="preserve"> K, </w:t>
      </w:r>
      <w:proofErr w:type="spellStart"/>
      <w:r w:rsidRPr="00653C6E">
        <w:rPr>
          <w:rFonts w:ascii="Arial" w:hAnsi="Arial" w:cs="Arial"/>
          <w:sz w:val="20"/>
          <w:szCs w:val="22"/>
        </w:rPr>
        <w:t>Gur</w:t>
      </w:r>
      <w:proofErr w:type="spellEnd"/>
      <w:r w:rsidRPr="00653C6E">
        <w:rPr>
          <w:rFonts w:ascii="Arial" w:hAnsi="Arial" w:cs="Arial"/>
          <w:sz w:val="20"/>
          <w:szCs w:val="22"/>
        </w:rPr>
        <w:t xml:space="preserve"> </w:t>
      </w:r>
      <w:bookmarkStart w:id="0" w:name="_GoBack"/>
      <w:bookmarkEnd w:id="0"/>
      <w:r w:rsidRPr="00653C6E">
        <w:rPr>
          <w:rFonts w:ascii="Arial" w:hAnsi="Arial" w:cs="Arial"/>
          <w:sz w:val="20"/>
          <w:szCs w:val="22"/>
        </w:rPr>
        <w:t xml:space="preserve">RC, Epperson CN, </w:t>
      </w:r>
      <w:proofErr w:type="spellStart"/>
      <w:r w:rsidRPr="00653C6E">
        <w:rPr>
          <w:rFonts w:ascii="Arial" w:hAnsi="Arial" w:cs="Arial"/>
          <w:sz w:val="20"/>
          <w:szCs w:val="22"/>
        </w:rPr>
        <w:t>Loughead</w:t>
      </w:r>
      <w:proofErr w:type="spellEnd"/>
      <w:r w:rsidRPr="00653C6E">
        <w:rPr>
          <w:rFonts w:ascii="Arial" w:hAnsi="Arial" w:cs="Arial"/>
          <w:sz w:val="20"/>
          <w:szCs w:val="22"/>
        </w:rPr>
        <w:t xml:space="preserve"> J</w:t>
      </w:r>
      <w:r w:rsidR="00740409" w:rsidRPr="00653C6E">
        <w:rPr>
          <w:rFonts w:ascii="Arial" w:hAnsi="Arial" w:cs="Arial"/>
          <w:sz w:val="20"/>
          <w:szCs w:val="22"/>
        </w:rPr>
        <w:t xml:space="preserve"> (2017)</w:t>
      </w:r>
      <w:r w:rsidRPr="00653C6E">
        <w:rPr>
          <w:rFonts w:ascii="Arial" w:hAnsi="Arial" w:cs="Arial"/>
          <w:sz w:val="20"/>
          <w:szCs w:val="22"/>
        </w:rPr>
        <w:t>. Impact of Early Life Adversity and Tryptophan Depletion on Functional Connectivity in Menopausal Women</w:t>
      </w:r>
      <w:r w:rsidR="003053B5" w:rsidRPr="00653C6E">
        <w:rPr>
          <w:rFonts w:ascii="Arial" w:hAnsi="Arial" w:cs="Arial"/>
          <w:sz w:val="20"/>
          <w:szCs w:val="22"/>
        </w:rPr>
        <w:t xml:space="preserve">: A </w:t>
      </w:r>
      <w:proofErr w:type="gramStart"/>
      <w:r w:rsidR="003053B5" w:rsidRPr="00653C6E">
        <w:rPr>
          <w:rFonts w:ascii="Arial" w:hAnsi="Arial" w:cs="Arial"/>
          <w:sz w:val="20"/>
          <w:szCs w:val="22"/>
        </w:rPr>
        <w:t>Double-Blind</w:t>
      </w:r>
      <w:proofErr w:type="gramEnd"/>
      <w:r w:rsidR="003053B5" w:rsidRPr="00653C6E">
        <w:rPr>
          <w:rFonts w:ascii="Arial" w:hAnsi="Arial" w:cs="Arial"/>
          <w:sz w:val="20"/>
          <w:szCs w:val="22"/>
        </w:rPr>
        <w:t>, Placebo-Controlled Crossover Study</w:t>
      </w:r>
      <w:r w:rsidRPr="00653C6E">
        <w:rPr>
          <w:rFonts w:ascii="Arial" w:hAnsi="Arial" w:cs="Arial"/>
          <w:sz w:val="20"/>
          <w:szCs w:val="22"/>
        </w:rPr>
        <w:t xml:space="preserve">. </w:t>
      </w:r>
      <w:proofErr w:type="spellStart"/>
      <w:r w:rsidRPr="00653C6E">
        <w:rPr>
          <w:rFonts w:ascii="Arial" w:hAnsi="Arial" w:cs="Arial"/>
          <w:i/>
          <w:sz w:val="20"/>
          <w:szCs w:val="22"/>
        </w:rPr>
        <w:t>Psychoneuroendocrinology</w:t>
      </w:r>
      <w:proofErr w:type="spellEnd"/>
      <w:r w:rsidR="003053B5" w:rsidRPr="00653C6E">
        <w:rPr>
          <w:rFonts w:ascii="Arial" w:hAnsi="Arial" w:cs="Arial"/>
          <w:sz w:val="20"/>
          <w:szCs w:val="22"/>
        </w:rPr>
        <w:t xml:space="preserve">. </w:t>
      </w:r>
      <w:proofErr w:type="spellStart"/>
      <w:proofErr w:type="gramStart"/>
      <w:r w:rsidR="003053B5" w:rsidRPr="00653C6E">
        <w:rPr>
          <w:rFonts w:ascii="Arial" w:hAnsi="Arial" w:cs="Arial"/>
          <w:sz w:val="20"/>
          <w:szCs w:val="22"/>
        </w:rPr>
        <w:t>d</w:t>
      </w:r>
      <w:r w:rsidRPr="00653C6E">
        <w:rPr>
          <w:rFonts w:ascii="Arial" w:hAnsi="Arial" w:cs="Arial"/>
          <w:sz w:val="20"/>
          <w:szCs w:val="22"/>
        </w:rPr>
        <w:t>oi</w:t>
      </w:r>
      <w:proofErr w:type="spellEnd"/>
      <w:proofErr w:type="gramEnd"/>
      <w:r w:rsidR="003053B5" w:rsidRPr="00653C6E">
        <w:rPr>
          <w:rFonts w:ascii="Arial" w:hAnsi="Arial" w:cs="Arial"/>
          <w:sz w:val="20"/>
          <w:szCs w:val="22"/>
        </w:rPr>
        <w:t xml:space="preserve">: </w:t>
      </w:r>
      <w:r w:rsidRPr="00653C6E">
        <w:rPr>
          <w:rFonts w:ascii="Arial" w:hAnsi="Arial" w:cs="Arial"/>
          <w:sz w:val="20"/>
          <w:szCs w:val="22"/>
        </w:rPr>
        <w:t>10.1016/</w:t>
      </w:r>
      <w:r w:rsidR="002D5B92" w:rsidRPr="00653C6E">
        <w:rPr>
          <w:rFonts w:ascii="Arial" w:hAnsi="Arial" w:cs="Arial"/>
          <w:sz w:val="20"/>
          <w:szCs w:val="22"/>
        </w:rPr>
        <w:t xml:space="preserve"> </w:t>
      </w:r>
      <w:r w:rsidRPr="00653C6E">
        <w:rPr>
          <w:rFonts w:ascii="Arial" w:hAnsi="Arial" w:cs="Arial"/>
          <w:sz w:val="20"/>
          <w:szCs w:val="22"/>
        </w:rPr>
        <w:t xml:space="preserve">j.psyneuen.2017.07.239 </w:t>
      </w:r>
    </w:p>
    <w:p w14:paraId="4C0197EA" w14:textId="0DA7E05B" w:rsidR="00085636" w:rsidRPr="00653C6E" w:rsidRDefault="00085636" w:rsidP="00CB688B">
      <w:pPr>
        <w:spacing w:after="200"/>
        <w:rPr>
          <w:rFonts w:ascii="Arial" w:hAnsi="Arial" w:cs="Arial"/>
          <w:b/>
          <w:sz w:val="20"/>
        </w:rPr>
      </w:pPr>
      <w:r w:rsidRPr="00653C6E">
        <w:rPr>
          <w:rFonts w:ascii="Arial" w:hAnsi="Arial" w:cs="Arial"/>
          <w:b/>
          <w:sz w:val="20"/>
        </w:rPr>
        <w:t>Shanmugan S</w:t>
      </w:r>
      <w:r w:rsidRPr="00653C6E">
        <w:rPr>
          <w:rFonts w:ascii="Arial" w:hAnsi="Arial" w:cs="Arial"/>
          <w:sz w:val="20"/>
        </w:rPr>
        <w:t xml:space="preserve">, </w:t>
      </w:r>
      <w:proofErr w:type="spellStart"/>
      <w:r w:rsidRPr="00653C6E">
        <w:rPr>
          <w:rFonts w:ascii="Arial" w:hAnsi="Arial" w:cs="Arial"/>
          <w:sz w:val="20"/>
        </w:rPr>
        <w:t>Loughead</w:t>
      </w:r>
      <w:proofErr w:type="spellEnd"/>
      <w:r w:rsidRPr="00653C6E">
        <w:rPr>
          <w:rFonts w:ascii="Arial" w:hAnsi="Arial" w:cs="Arial"/>
          <w:sz w:val="20"/>
        </w:rPr>
        <w:t xml:space="preserve"> J, Cao W, </w:t>
      </w:r>
      <w:proofErr w:type="spellStart"/>
      <w:r w:rsidRPr="00653C6E">
        <w:rPr>
          <w:rFonts w:ascii="Arial" w:hAnsi="Arial" w:cs="Arial"/>
          <w:sz w:val="20"/>
        </w:rPr>
        <w:t>Sammel</w:t>
      </w:r>
      <w:proofErr w:type="spellEnd"/>
      <w:r w:rsidRPr="00653C6E">
        <w:rPr>
          <w:rFonts w:ascii="Arial" w:hAnsi="Arial" w:cs="Arial"/>
          <w:sz w:val="20"/>
        </w:rPr>
        <w:t xml:space="preserve"> MD, </w:t>
      </w:r>
      <w:proofErr w:type="spellStart"/>
      <w:r w:rsidRPr="00653C6E">
        <w:rPr>
          <w:rFonts w:ascii="Arial" w:hAnsi="Arial" w:cs="Arial"/>
          <w:sz w:val="20"/>
        </w:rPr>
        <w:t>Satterthwaite</w:t>
      </w:r>
      <w:proofErr w:type="spellEnd"/>
      <w:r w:rsidRPr="00653C6E">
        <w:rPr>
          <w:rFonts w:ascii="Arial" w:hAnsi="Arial" w:cs="Arial"/>
          <w:sz w:val="20"/>
        </w:rPr>
        <w:t xml:space="preserve"> TD, </w:t>
      </w:r>
      <w:proofErr w:type="spellStart"/>
      <w:r w:rsidRPr="00653C6E">
        <w:rPr>
          <w:rFonts w:ascii="Arial" w:hAnsi="Arial" w:cs="Arial"/>
          <w:sz w:val="20"/>
        </w:rPr>
        <w:t>Ruparel</w:t>
      </w:r>
      <w:proofErr w:type="spellEnd"/>
      <w:r w:rsidR="00564B36" w:rsidRPr="00653C6E">
        <w:rPr>
          <w:rFonts w:ascii="Arial" w:hAnsi="Arial" w:cs="Arial"/>
          <w:sz w:val="20"/>
        </w:rPr>
        <w:t xml:space="preserve"> K, </w:t>
      </w:r>
      <w:proofErr w:type="spellStart"/>
      <w:r w:rsidR="00564B36" w:rsidRPr="00653C6E">
        <w:rPr>
          <w:rFonts w:ascii="Arial" w:hAnsi="Arial" w:cs="Arial"/>
          <w:sz w:val="20"/>
        </w:rPr>
        <w:t>Gur</w:t>
      </w:r>
      <w:proofErr w:type="spellEnd"/>
      <w:r w:rsidR="00564B36" w:rsidRPr="00653C6E">
        <w:rPr>
          <w:rFonts w:ascii="Arial" w:hAnsi="Arial" w:cs="Arial"/>
          <w:sz w:val="20"/>
        </w:rPr>
        <w:t xml:space="preserve"> R, Epperson CN (2017</w:t>
      </w:r>
      <w:r w:rsidRPr="00653C6E">
        <w:rPr>
          <w:rFonts w:ascii="Arial" w:hAnsi="Arial" w:cs="Arial"/>
          <w:sz w:val="20"/>
        </w:rPr>
        <w:t xml:space="preserve">). Impact of Tryptophan Depletion on Executive System Function during Menopause is </w:t>
      </w:r>
      <w:proofErr w:type="gramStart"/>
      <w:r w:rsidRPr="00653C6E">
        <w:rPr>
          <w:rFonts w:ascii="Arial" w:hAnsi="Arial" w:cs="Arial"/>
          <w:sz w:val="20"/>
        </w:rPr>
        <w:t>Moderated</w:t>
      </w:r>
      <w:proofErr w:type="gramEnd"/>
      <w:r w:rsidRPr="00653C6E">
        <w:rPr>
          <w:rFonts w:ascii="Arial" w:hAnsi="Arial" w:cs="Arial"/>
          <w:sz w:val="20"/>
        </w:rPr>
        <w:t xml:space="preserve"> by Childhood Adversity. </w:t>
      </w:r>
      <w:proofErr w:type="spellStart"/>
      <w:r w:rsidRPr="00653C6E">
        <w:rPr>
          <w:rFonts w:ascii="Arial" w:hAnsi="Arial" w:cs="Arial"/>
          <w:i/>
          <w:sz w:val="20"/>
        </w:rPr>
        <w:t>Neuropsychopharmacology</w:t>
      </w:r>
      <w:proofErr w:type="spellEnd"/>
      <w:r w:rsidRPr="00653C6E">
        <w:rPr>
          <w:rFonts w:ascii="Arial" w:hAnsi="Arial" w:cs="Arial"/>
          <w:sz w:val="20"/>
        </w:rPr>
        <w:t xml:space="preserve">. </w:t>
      </w:r>
      <w:proofErr w:type="spellStart"/>
      <w:proofErr w:type="gramStart"/>
      <w:r w:rsidRPr="00653C6E">
        <w:rPr>
          <w:rFonts w:ascii="Arial" w:hAnsi="Arial" w:cs="Arial"/>
          <w:sz w:val="20"/>
          <w:szCs w:val="20"/>
        </w:rPr>
        <w:t>doi</w:t>
      </w:r>
      <w:proofErr w:type="spellEnd"/>
      <w:proofErr w:type="gramEnd"/>
      <w:r w:rsidRPr="00653C6E">
        <w:rPr>
          <w:rFonts w:ascii="Arial" w:hAnsi="Arial" w:cs="Arial"/>
          <w:sz w:val="20"/>
          <w:szCs w:val="20"/>
        </w:rPr>
        <w:t>: 10.1038/npp.2017.64</w:t>
      </w:r>
    </w:p>
    <w:p w14:paraId="2E3C54C6" w14:textId="7C27FDDF" w:rsidR="00CB688B" w:rsidRPr="00653C6E" w:rsidRDefault="00CB688B" w:rsidP="00CB688B">
      <w:pPr>
        <w:spacing w:after="200"/>
        <w:rPr>
          <w:rFonts w:ascii="Arial" w:hAnsi="Arial" w:cs="Arial"/>
          <w:sz w:val="20"/>
        </w:rPr>
      </w:pPr>
      <w:r w:rsidRPr="00653C6E">
        <w:rPr>
          <w:rFonts w:ascii="Arial" w:hAnsi="Arial" w:cs="Arial"/>
          <w:b/>
          <w:sz w:val="20"/>
        </w:rPr>
        <w:t>Shanmugan S</w:t>
      </w:r>
      <w:r w:rsidRPr="00653C6E">
        <w:rPr>
          <w:rFonts w:ascii="Arial" w:hAnsi="Arial" w:cs="Arial"/>
          <w:sz w:val="20"/>
        </w:rPr>
        <w:t xml:space="preserve">, </w:t>
      </w:r>
      <w:proofErr w:type="spellStart"/>
      <w:r w:rsidRPr="00653C6E">
        <w:rPr>
          <w:rFonts w:ascii="Arial" w:hAnsi="Arial" w:cs="Arial"/>
          <w:sz w:val="20"/>
        </w:rPr>
        <w:t>Loughead</w:t>
      </w:r>
      <w:proofErr w:type="spellEnd"/>
      <w:r w:rsidRPr="00653C6E">
        <w:rPr>
          <w:rFonts w:ascii="Arial" w:hAnsi="Arial" w:cs="Arial"/>
          <w:sz w:val="20"/>
        </w:rPr>
        <w:t xml:space="preserve"> J, Nanga RPR, Elliot MA, </w:t>
      </w:r>
      <w:proofErr w:type="spellStart"/>
      <w:r w:rsidRPr="00653C6E">
        <w:rPr>
          <w:rFonts w:ascii="Arial" w:hAnsi="Arial" w:cs="Arial"/>
          <w:sz w:val="20"/>
        </w:rPr>
        <w:t>Hariharan</w:t>
      </w:r>
      <w:proofErr w:type="spellEnd"/>
      <w:r w:rsidRPr="00653C6E">
        <w:rPr>
          <w:rFonts w:ascii="Arial" w:hAnsi="Arial" w:cs="Arial"/>
          <w:sz w:val="20"/>
        </w:rPr>
        <w:t xml:space="preserve"> H, Appleby D, </w:t>
      </w:r>
      <w:r w:rsidRPr="00653C6E">
        <w:rPr>
          <w:rFonts w:ascii="Arial" w:hAnsi="Arial" w:cs="Arial"/>
          <w:noProof/>
          <w:sz w:val="20"/>
        </w:rPr>
        <w:t>Kim DR,</w:t>
      </w:r>
      <w:r w:rsidRPr="00653C6E">
        <w:rPr>
          <w:rFonts w:ascii="Arial" w:hAnsi="Arial" w:cs="Arial"/>
          <w:sz w:val="20"/>
        </w:rPr>
        <w:t xml:space="preserve"> </w:t>
      </w:r>
      <w:proofErr w:type="spellStart"/>
      <w:r w:rsidRPr="00653C6E">
        <w:rPr>
          <w:rFonts w:ascii="Arial" w:hAnsi="Arial" w:cs="Arial"/>
          <w:sz w:val="20"/>
        </w:rPr>
        <w:t>Ruparel</w:t>
      </w:r>
      <w:proofErr w:type="spellEnd"/>
      <w:r w:rsidRPr="00653C6E">
        <w:rPr>
          <w:rFonts w:ascii="Arial" w:hAnsi="Arial" w:cs="Arial"/>
          <w:sz w:val="20"/>
        </w:rPr>
        <w:t xml:space="preserve"> K, Reddy R, Brown T, </w:t>
      </w:r>
      <w:r w:rsidRPr="00653C6E">
        <w:rPr>
          <w:rFonts w:ascii="Arial" w:hAnsi="Arial" w:cs="Arial"/>
          <w:bCs/>
          <w:sz w:val="20"/>
        </w:rPr>
        <w:t>Epperson CN</w:t>
      </w:r>
      <w:r w:rsidR="00564B36" w:rsidRPr="00653C6E">
        <w:rPr>
          <w:rFonts w:ascii="Arial" w:hAnsi="Arial" w:cs="Arial"/>
          <w:bCs/>
          <w:sz w:val="20"/>
        </w:rPr>
        <w:t xml:space="preserve"> (2017).</w:t>
      </w:r>
      <w:r w:rsidRPr="00653C6E">
        <w:rPr>
          <w:rFonts w:ascii="Arial" w:hAnsi="Arial" w:cs="Arial"/>
          <w:bCs/>
          <w:sz w:val="20"/>
        </w:rPr>
        <w:t xml:space="preserve"> </w:t>
      </w:r>
      <w:proofErr w:type="spellStart"/>
      <w:proofErr w:type="gramStart"/>
      <w:r w:rsidR="003053B5" w:rsidRPr="00653C6E">
        <w:rPr>
          <w:rFonts w:ascii="Arial" w:hAnsi="Arial" w:cs="Arial"/>
          <w:sz w:val="20"/>
        </w:rPr>
        <w:t>Lisdexamfetamine</w:t>
      </w:r>
      <w:proofErr w:type="spellEnd"/>
      <w:r w:rsidR="003053B5" w:rsidRPr="00653C6E">
        <w:rPr>
          <w:rFonts w:ascii="Arial" w:hAnsi="Arial" w:cs="Arial"/>
          <w:sz w:val="20"/>
        </w:rPr>
        <w:t xml:space="preserve"> Effects on Executive Activation and Neurochemistry in Menopausal Women with Executive D</w:t>
      </w:r>
      <w:r w:rsidRPr="00653C6E">
        <w:rPr>
          <w:rFonts w:ascii="Arial" w:hAnsi="Arial" w:cs="Arial"/>
          <w:sz w:val="20"/>
        </w:rPr>
        <w:t>ifficulties.</w:t>
      </w:r>
      <w:proofErr w:type="gramEnd"/>
      <w:r w:rsidRPr="00653C6E">
        <w:rPr>
          <w:rFonts w:ascii="Arial" w:hAnsi="Arial" w:cs="Arial"/>
          <w:sz w:val="20"/>
        </w:rPr>
        <w:t xml:space="preserve"> </w:t>
      </w:r>
      <w:proofErr w:type="spellStart"/>
      <w:r w:rsidRPr="00653C6E">
        <w:rPr>
          <w:rFonts w:ascii="Arial" w:hAnsi="Arial" w:cs="Arial"/>
          <w:i/>
          <w:sz w:val="20"/>
        </w:rPr>
        <w:t>Neuropsychopharmacology</w:t>
      </w:r>
      <w:proofErr w:type="spellEnd"/>
      <w:r w:rsidRPr="00653C6E">
        <w:rPr>
          <w:rFonts w:ascii="Arial" w:hAnsi="Arial" w:cs="Arial"/>
          <w:sz w:val="20"/>
        </w:rPr>
        <w:t xml:space="preserve">. </w:t>
      </w:r>
      <w:proofErr w:type="spellStart"/>
      <w:proofErr w:type="gramStart"/>
      <w:r w:rsidR="00EC5A88" w:rsidRPr="00653C6E">
        <w:rPr>
          <w:rFonts w:ascii="Arial" w:hAnsi="Arial" w:cs="Arial"/>
          <w:sz w:val="20"/>
          <w:szCs w:val="22"/>
        </w:rPr>
        <w:t>doi</w:t>
      </w:r>
      <w:proofErr w:type="spellEnd"/>
      <w:proofErr w:type="gramEnd"/>
      <w:r w:rsidR="00EC5A88" w:rsidRPr="00653C6E">
        <w:rPr>
          <w:rFonts w:ascii="Arial" w:hAnsi="Arial" w:cs="Arial"/>
          <w:sz w:val="20"/>
          <w:szCs w:val="22"/>
        </w:rPr>
        <w:t>: 10.1038/npp.2016.162</w:t>
      </w:r>
    </w:p>
    <w:p w14:paraId="5A803C42" w14:textId="030E6602" w:rsidR="00F8098D" w:rsidRPr="00653C6E" w:rsidRDefault="00F8098D" w:rsidP="00EE44FA">
      <w:pPr>
        <w:spacing w:after="200"/>
        <w:rPr>
          <w:rFonts w:ascii="Arial" w:hAnsi="Arial" w:cs="Arial"/>
          <w:sz w:val="20"/>
        </w:rPr>
      </w:pPr>
      <w:r w:rsidRPr="00653C6E">
        <w:rPr>
          <w:rFonts w:ascii="Arial" w:hAnsi="Arial" w:cs="Arial"/>
          <w:b/>
          <w:sz w:val="20"/>
        </w:rPr>
        <w:t>Shanmugan S</w:t>
      </w:r>
      <w:r w:rsidRPr="00653C6E">
        <w:rPr>
          <w:rFonts w:ascii="Arial" w:hAnsi="Arial" w:cs="Arial"/>
          <w:sz w:val="20"/>
        </w:rPr>
        <w:t xml:space="preserve">, </w:t>
      </w:r>
      <w:proofErr w:type="spellStart"/>
      <w:r w:rsidRPr="00653C6E">
        <w:rPr>
          <w:rFonts w:ascii="Arial" w:hAnsi="Arial" w:cs="Arial"/>
          <w:sz w:val="20"/>
        </w:rPr>
        <w:t>Satterthwaite</w:t>
      </w:r>
      <w:proofErr w:type="spellEnd"/>
      <w:r w:rsidRPr="00653C6E">
        <w:rPr>
          <w:rFonts w:ascii="Arial" w:hAnsi="Arial" w:cs="Arial"/>
          <w:sz w:val="20"/>
        </w:rPr>
        <w:t xml:space="preserve"> TD</w:t>
      </w:r>
      <w:r w:rsidR="00564B36" w:rsidRPr="00653C6E">
        <w:rPr>
          <w:rFonts w:ascii="Arial" w:hAnsi="Arial" w:cs="Arial"/>
          <w:sz w:val="20"/>
        </w:rPr>
        <w:t xml:space="preserve"> (2016)</w:t>
      </w:r>
      <w:r w:rsidRPr="00653C6E">
        <w:rPr>
          <w:rFonts w:ascii="Arial" w:hAnsi="Arial" w:cs="Arial"/>
          <w:sz w:val="20"/>
        </w:rPr>
        <w:t xml:space="preserve">. Neural Markers of the Development of Executive Function: Relevance for Education. </w:t>
      </w:r>
      <w:proofErr w:type="spellStart"/>
      <w:r w:rsidRPr="00653C6E">
        <w:rPr>
          <w:rFonts w:ascii="Arial" w:hAnsi="Arial" w:cs="Arial"/>
          <w:i/>
          <w:sz w:val="20"/>
        </w:rPr>
        <w:t>Curr</w:t>
      </w:r>
      <w:proofErr w:type="spellEnd"/>
      <w:r w:rsidRPr="00653C6E">
        <w:rPr>
          <w:rFonts w:ascii="Arial" w:hAnsi="Arial" w:cs="Arial"/>
          <w:i/>
          <w:sz w:val="20"/>
        </w:rPr>
        <w:t xml:space="preserve"> </w:t>
      </w:r>
      <w:proofErr w:type="spellStart"/>
      <w:r w:rsidRPr="00653C6E">
        <w:rPr>
          <w:rFonts w:ascii="Arial" w:hAnsi="Arial" w:cs="Arial"/>
          <w:i/>
          <w:sz w:val="20"/>
        </w:rPr>
        <w:t>Opin</w:t>
      </w:r>
      <w:proofErr w:type="spellEnd"/>
      <w:r w:rsidRPr="00653C6E">
        <w:rPr>
          <w:rFonts w:ascii="Arial" w:hAnsi="Arial" w:cs="Arial"/>
          <w:i/>
          <w:sz w:val="20"/>
        </w:rPr>
        <w:t xml:space="preserve"> </w:t>
      </w:r>
      <w:proofErr w:type="spellStart"/>
      <w:r w:rsidRPr="00653C6E">
        <w:rPr>
          <w:rFonts w:ascii="Arial" w:hAnsi="Arial" w:cs="Arial"/>
          <w:i/>
          <w:sz w:val="20"/>
        </w:rPr>
        <w:t>Behav</w:t>
      </w:r>
      <w:proofErr w:type="spellEnd"/>
      <w:r w:rsidRPr="00653C6E">
        <w:rPr>
          <w:rFonts w:ascii="Arial" w:hAnsi="Arial" w:cs="Arial"/>
          <w:i/>
          <w:sz w:val="20"/>
        </w:rPr>
        <w:t xml:space="preserve"> Sci</w:t>
      </w:r>
      <w:r w:rsidR="00564B36" w:rsidRPr="00653C6E">
        <w:rPr>
          <w:rFonts w:ascii="Arial" w:hAnsi="Arial" w:cs="Arial"/>
          <w:noProof/>
          <w:sz w:val="20"/>
        </w:rPr>
        <w:t xml:space="preserve">. </w:t>
      </w:r>
      <w:r w:rsidRPr="00653C6E">
        <w:rPr>
          <w:rFonts w:ascii="Arial" w:hAnsi="Arial" w:cs="Arial"/>
          <w:noProof/>
          <w:sz w:val="20"/>
        </w:rPr>
        <w:t>10:7-13</w:t>
      </w:r>
    </w:p>
    <w:p w14:paraId="0B51E243" w14:textId="3FF3975B" w:rsidR="005D18C6" w:rsidRPr="00653C6E" w:rsidRDefault="0077485A" w:rsidP="00EE44FA">
      <w:pPr>
        <w:spacing w:after="200"/>
        <w:rPr>
          <w:rFonts w:ascii="Arial" w:hAnsi="Arial" w:cs="Arial"/>
          <w:noProof/>
          <w:sz w:val="20"/>
        </w:rPr>
      </w:pPr>
      <w:r w:rsidRPr="00653C6E">
        <w:rPr>
          <w:rFonts w:ascii="Arial" w:hAnsi="Arial" w:cs="Arial"/>
          <w:b/>
          <w:sz w:val="20"/>
        </w:rPr>
        <w:t xml:space="preserve">Shanmugan S, </w:t>
      </w:r>
      <w:r w:rsidRPr="00653C6E">
        <w:rPr>
          <w:rFonts w:ascii="Arial" w:hAnsi="Arial" w:cs="Arial"/>
          <w:sz w:val="20"/>
        </w:rPr>
        <w:t xml:space="preserve">Wolf DH, Calkins ME, Moore TM, </w:t>
      </w:r>
      <w:proofErr w:type="spellStart"/>
      <w:r w:rsidRPr="00653C6E">
        <w:rPr>
          <w:rFonts w:ascii="Arial" w:hAnsi="Arial" w:cs="Arial"/>
          <w:sz w:val="20"/>
        </w:rPr>
        <w:t>Ruparel</w:t>
      </w:r>
      <w:proofErr w:type="spellEnd"/>
      <w:r w:rsidRPr="00653C6E">
        <w:rPr>
          <w:rFonts w:ascii="Arial" w:hAnsi="Arial" w:cs="Arial"/>
          <w:sz w:val="20"/>
        </w:rPr>
        <w:t xml:space="preserve"> K, Hopson R, </w:t>
      </w:r>
      <w:proofErr w:type="spellStart"/>
      <w:r w:rsidRPr="00653C6E">
        <w:rPr>
          <w:rFonts w:ascii="Arial" w:hAnsi="Arial" w:cs="Arial"/>
          <w:sz w:val="20"/>
        </w:rPr>
        <w:t>Vandekar</w:t>
      </w:r>
      <w:proofErr w:type="spellEnd"/>
      <w:r w:rsidRPr="00653C6E">
        <w:rPr>
          <w:rFonts w:ascii="Arial" w:hAnsi="Arial" w:cs="Arial"/>
          <w:sz w:val="20"/>
        </w:rPr>
        <w:t xml:space="preserve"> SN, </w:t>
      </w:r>
      <w:proofErr w:type="spellStart"/>
      <w:r w:rsidRPr="00653C6E">
        <w:rPr>
          <w:rFonts w:ascii="Arial" w:hAnsi="Arial" w:cs="Arial"/>
          <w:sz w:val="20"/>
        </w:rPr>
        <w:t>Roalf</w:t>
      </w:r>
      <w:proofErr w:type="spellEnd"/>
      <w:r w:rsidRPr="00653C6E">
        <w:rPr>
          <w:rFonts w:ascii="Arial" w:hAnsi="Arial" w:cs="Arial"/>
          <w:sz w:val="20"/>
        </w:rPr>
        <w:t xml:space="preserve"> DR, Elliott MA, Jackson C, </w:t>
      </w:r>
      <w:proofErr w:type="spellStart"/>
      <w:r w:rsidRPr="00653C6E">
        <w:rPr>
          <w:rFonts w:ascii="Arial" w:hAnsi="Arial" w:cs="Arial"/>
          <w:sz w:val="20"/>
        </w:rPr>
        <w:t>Gennatas</w:t>
      </w:r>
      <w:proofErr w:type="spellEnd"/>
      <w:r w:rsidRPr="00653C6E">
        <w:rPr>
          <w:rFonts w:ascii="Arial" w:hAnsi="Arial" w:cs="Arial"/>
          <w:sz w:val="20"/>
        </w:rPr>
        <w:t xml:space="preserve"> ED, </w:t>
      </w:r>
      <w:proofErr w:type="spellStart"/>
      <w:r w:rsidRPr="00653C6E">
        <w:rPr>
          <w:rFonts w:ascii="Arial" w:hAnsi="Arial" w:cs="Arial"/>
          <w:sz w:val="20"/>
        </w:rPr>
        <w:t>Leibenluft</w:t>
      </w:r>
      <w:proofErr w:type="spellEnd"/>
      <w:r w:rsidRPr="00653C6E">
        <w:rPr>
          <w:rFonts w:ascii="Arial" w:hAnsi="Arial" w:cs="Arial"/>
          <w:sz w:val="20"/>
        </w:rPr>
        <w:t xml:space="preserve"> E, Pine, DS, Shinohara RT, </w:t>
      </w:r>
      <w:proofErr w:type="spellStart"/>
      <w:r w:rsidRPr="00653C6E">
        <w:rPr>
          <w:rFonts w:ascii="Arial" w:hAnsi="Arial" w:cs="Arial"/>
          <w:sz w:val="20"/>
        </w:rPr>
        <w:t>Hakanarson</w:t>
      </w:r>
      <w:proofErr w:type="spellEnd"/>
      <w:r w:rsidRPr="00653C6E">
        <w:rPr>
          <w:rFonts w:ascii="Arial" w:hAnsi="Arial" w:cs="Arial"/>
          <w:sz w:val="20"/>
        </w:rPr>
        <w:t xml:space="preserve"> H, </w:t>
      </w:r>
      <w:proofErr w:type="spellStart"/>
      <w:r w:rsidRPr="00653C6E">
        <w:rPr>
          <w:rFonts w:ascii="Arial" w:hAnsi="Arial" w:cs="Arial"/>
          <w:sz w:val="20"/>
        </w:rPr>
        <w:t>Gur</w:t>
      </w:r>
      <w:proofErr w:type="spellEnd"/>
      <w:r w:rsidRPr="00653C6E">
        <w:rPr>
          <w:rFonts w:ascii="Arial" w:hAnsi="Arial" w:cs="Arial"/>
          <w:sz w:val="20"/>
        </w:rPr>
        <w:t xml:space="preserve"> RC, </w:t>
      </w:r>
      <w:proofErr w:type="spellStart"/>
      <w:r w:rsidRPr="00653C6E">
        <w:rPr>
          <w:rFonts w:ascii="Arial" w:hAnsi="Arial" w:cs="Arial"/>
          <w:sz w:val="20"/>
        </w:rPr>
        <w:t>Gur</w:t>
      </w:r>
      <w:proofErr w:type="spellEnd"/>
      <w:r w:rsidRPr="00653C6E">
        <w:rPr>
          <w:rFonts w:ascii="Arial" w:hAnsi="Arial" w:cs="Arial"/>
          <w:sz w:val="20"/>
        </w:rPr>
        <w:t xml:space="preserve"> RE, </w:t>
      </w:r>
      <w:proofErr w:type="spellStart"/>
      <w:r w:rsidRPr="00653C6E">
        <w:rPr>
          <w:rFonts w:ascii="Arial" w:hAnsi="Arial" w:cs="Arial"/>
          <w:sz w:val="20"/>
        </w:rPr>
        <w:t>Satterthwaite</w:t>
      </w:r>
      <w:proofErr w:type="spellEnd"/>
      <w:r w:rsidRPr="00653C6E">
        <w:rPr>
          <w:rFonts w:ascii="Arial" w:hAnsi="Arial" w:cs="Arial"/>
          <w:sz w:val="20"/>
        </w:rPr>
        <w:t xml:space="preserve"> TD (2016), Common and Dissociable Mechanisms of Executive System Dysfunction Across Psychiatric Disorders in Youth. </w:t>
      </w:r>
      <w:proofErr w:type="gramStart"/>
      <w:r w:rsidRPr="00653C6E">
        <w:rPr>
          <w:rFonts w:ascii="Arial" w:hAnsi="Arial" w:cs="Arial"/>
          <w:i/>
          <w:sz w:val="20"/>
        </w:rPr>
        <w:t>Am</w:t>
      </w:r>
      <w:proofErr w:type="gramEnd"/>
      <w:r w:rsidRPr="00653C6E">
        <w:rPr>
          <w:rFonts w:ascii="Arial" w:hAnsi="Arial" w:cs="Arial"/>
          <w:i/>
          <w:sz w:val="20"/>
        </w:rPr>
        <w:t xml:space="preserve"> J Psychiatry</w:t>
      </w:r>
      <w:r w:rsidR="00564B36" w:rsidRPr="00653C6E">
        <w:rPr>
          <w:rFonts w:ascii="Arial" w:hAnsi="Arial" w:cs="Arial"/>
          <w:sz w:val="20"/>
        </w:rPr>
        <w:t>.</w:t>
      </w:r>
      <w:r w:rsidR="00167C79" w:rsidRPr="00653C6E">
        <w:rPr>
          <w:rFonts w:ascii="Arial" w:hAnsi="Arial" w:cs="Arial"/>
          <w:noProof/>
          <w:sz w:val="20"/>
        </w:rPr>
        <w:t xml:space="preserve"> 173:517-526</w:t>
      </w:r>
    </w:p>
    <w:p w14:paraId="5F61CFB9" w14:textId="1EEDA5BB" w:rsidR="005D18C6" w:rsidRPr="00653C6E" w:rsidRDefault="005D18C6" w:rsidP="00EE44FA">
      <w:pPr>
        <w:spacing w:after="200"/>
        <w:rPr>
          <w:rFonts w:ascii="Arial" w:hAnsi="Arial" w:cs="Arial"/>
          <w:sz w:val="20"/>
        </w:rPr>
      </w:pPr>
      <w:r w:rsidRPr="00653C6E">
        <w:rPr>
          <w:rFonts w:ascii="Arial" w:hAnsi="Arial" w:cs="Arial"/>
          <w:noProof/>
          <w:sz w:val="20"/>
        </w:rPr>
        <w:t xml:space="preserve">Epperson CN, </w:t>
      </w:r>
      <w:r w:rsidRPr="00653C6E">
        <w:rPr>
          <w:rFonts w:ascii="Arial" w:hAnsi="Arial" w:cs="Arial"/>
          <w:b/>
          <w:noProof/>
          <w:sz w:val="20"/>
        </w:rPr>
        <w:t>Shanmugan S</w:t>
      </w:r>
      <w:r w:rsidRPr="00653C6E">
        <w:rPr>
          <w:rFonts w:ascii="Arial" w:hAnsi="Arial" w:cs="Arial"/>
          <w:noProof/>
          <w:sz w:val="20"/>
        </w:rPr>
        <w:t>, Kim DR, Mathews S, Czarkowski KA, Bradley J</w:t>
      </w:r>
      <w:r w:rsidR="00DC0CEC" w:rsidRPr="00DC0CEC">
        <w:rPr>
          <w:rFonts w:ascii="Arial" w:hAnsi="Arial" w:cs="Arial"/>
          <w:noProof/>
          <w:sz w:val="20"/>
        </w:rPr>
        <w:t>, Appleby DH, Iannelli C, Sammel MD, Brown TE</w:t>
      </w:r>
      <w:r w:rsidR="00DC0CEC" w:rsidRPr="00DC0CEC">
        <w:rPr>
          <w:rFonts w:ascii="Arial" w:hAnsi="Arial" w:cs="Arial"/>
          <w:i/>
          <w:noProof/>
          <w:sz w:val="20"/>
        </w:rPr>
        <w:t xml:space="preserve"> </w:t>
      </w:r>
      <w:r w:rsidR="00286D0F" w:rsidRPr="00653C6E">
        <w:rPr>
          <w:rFonts w:ascii="Arial" w:hAnsi="Arial" w:cs="Arial"/>
          <w:noProof/>
          <w:sz w:val="20"/>
        </w:rPr>
        <w:t>(2015). New Onset Executive Function Difficulties at Menopause: A Possible Role for L</w:t>
      </w:r>
      <w:r w:rsidRPr="00653C6E">
        <w:rPr>
          <w:rFonts w:ascii="Arial" w:hAnsi="Arial" w:cs="Arial"/>
          <w:noProof/>
          <w:sz w:val="20"/>
        </w:rPr>
        <w:t xml:space="preserve">isdexamfetamine. </w:t>
      </w:r>
      <w:r w:rsidRPr="00653C6E">
        <w:rPr>
          <w:rFonts w:ascii="Arial" w:hAnsi="Arial" w:cs="Arial"/>
          <w:i/>
          <w:noProof/>
          <w:sz w:val="20"/>
        </w:rPr>
        <w:t>Psychopharmacology</w:t>
      </w:r>
      <w:r w:rsidRPr="00653C6E">
        <w:rPr>
          <w:rFonts w:ascii="Arial" w:hAnsi="Arial" w:cs="Arial"/>
          <w:noProof/>
          <w:sz w:val="20"/>
        </w:rPr>
        <w:t xml:space="preserve"> 232(16): 3091-3100</w:t>
      </w:r>
    </w:p>
    <w:p w14:paraId="466ACC91" w14:textId="3BA4362A" w:rsidR="0077485A" w:rsidRDefault="00FF55CD" w:rsidP="00EE44FA">
      <w:pPr>
        <w:spacing w:after="200"/>
        <w:rPr>
          <w:rFonts w:ascii="Arial" w:hAnsi="Arial" w:cs="Arial"/>
          <w:sz w:val="20"/>
        </w:rPr>
      </w:pPr>
      <w:r w:rsidRPr="00653C6E">
        <w:rPr>
          <w:rFonts w:ascii="Arial" w:hAnsi="Arial" w:cs="Arial"/>
          <w:b/>
          <w:sz w:val="20"/>
        </w:rPr>
        <w:t>Shanmugan S</w:t>
      </w:r>
      <w:r w:rsidRPr="00653C6E">
        <w:rPr>
          <w:rFonts w:ascii="Arial" w:hAnsi="Arial" w:cs="Arial"/>
          <w:sz w:val="20"/>
        </w:rPr>
        <w:t>, Epperson CN</w:t>
      </w:r>
      <w:r w:rsidR="00286D0F" w:rsidRPr="00653C6E">
        <w:rPr>
          <w:rFonts w:ascii="Arial" w:hAnsi="Arial" w:cs="Arial"/>
          <w:sz w:val="20"/>
        </w:rPr>
        <w:t xml:space="preserve"> (2014), Estrogen and the Prefrontal Cortex: Towards a New Understanding of Estrogen's Effects on Executive Functions in the Menopause T</w:t>
      </w:r>
      <w:r w:rsidR="0077485A" w:rsidRPr="00653C6E">
        <w:rPr>
          <w:rFonts w:ascii="Arial" w:hAnsi="Arial" w:cs="Arial"/>
          <w:sz w:val="20"/>
        </w:rPr>
        <w:t xml:space="preserve">ransition. </w:t>
      </w:r>
      <w:r w:rsidR="0077485A" w:rsidRPr="00653C6E">
        <w:rPr>
          <w:rFonts w:ascii="Arial" w:hAnsi="Arial" w:cs="Arial"/>
          <w:i/>
          <w:sz w:val="20"/>
        </w:rPr>
        <w:t xml:space="preserve">Hum. Brain </w:t>
      </w:r>
      <w:proofErr w:type="spellStart"/>
      <w:r w:rsidR="0077485A" w:rsidRPr="00653C6E">
        <w:rPr>
          <w:rFonts w:ascii="Arial" w:hAnsi="Arial" w:cs="Arial"/>
          <w:i/>
          <w:sz w:val="20"/>
        </w:rPr>
        <w:t>Mapp</w:t>
      </w:r>
      <w:proofErr w:type="spellEnd"/>
      <w:proofErr w:type="gramStart"/>
      <w:r w:rsidR="0077485A" w:rsidRPr="00653C6E">
        <w:rPr>
          <w:rFonts w:ascii="Arial" w:hAnsi="Arial" w:cs="Arial"/>
          <w:sz w:val="20"/>
        </w:rPr>
        <w:t>.,</w:t>
      </w:r>
      <w:proofErr w:type="gramEnd"/>
      <w:r w:rsidR="0077485A" w:rsidRPr="00653C6E">
        <w:rPr>
          <w:rFonts w:ascii="Arial" w:hAnsi="Arial" w:cs="Arial"/>
          <w:sz w:val="20"/>
        </w:rPr>
        <w:t xml:space="preserve"> 35: 847–865. </w:t>
      </w:r>
      <w:proofErr w:type="spellStart"/>
      <w:proofErr w:type="gramStart"/>
      <w:r w:rsidR="0077485A" w:rsidRPr="00653C6E">
        <w:rPr>
          <w:rFonts w:ascii="Arial" w:hAnsi="Arial" w:cs="Arial"/>
          <w:sz w:val="20"/>
        </w:rPr>
        <w:t>doi</w:t>
      </w:r>
      <w:proofErr w:type="spellEnd"/>
      <w:proofErr w:type="gramEnd"/>
      <w:r w:rsidR="0077485A" w:rsidRPr="00653C6E">
        <w:rPr>
          <w:rFonts w:ascii="Arial" w:hAnsi="Arial" w:cs="Arial"/>
          <w:sz w:val="20"/>
        </w:rPr>
        <w:t>: 10.1002/hbm.22218</w:t>
      </w:r>
    </w:p>
    <w:p w14:paraId="6342F3FD" w14:textId="0696D9A5" w:rsidR="00F4021B" w:rsidRPr="00195AE2" w:rsidRDefault="00F4021B" w:rsidP="00EE44FA">
      <w:pPr>
        <w:spacing w:after="200"/>
        <w:rPr>
          <w:rFonts w:ascii="Arial" w:hAnsi="Arial" w:cs="Arial"/>
          <w:sz w:val="20"/>
          <w:szCs w:val="20"/>
        </w:rPr>
      </w:pPr>
      <w:r w:rsidRPr="00195AE2">
        <w:rPr>
          <w:rFonts w:ascii="Arial" w:hAnsi="Arial" w:cs="Arial"/>
          <w:b/>
          <w:sz w:val="20"/>
          <w:szCs w:val="20"/>
        </w:rPr>
        <w:lastRenderedPageBreak/>
        <w:t>Shanmugan S</w:t>
      </w:r>
      <w:r w:rsidRPr="00195AE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5AE2">
        <w:rPr>
          <w:rFonts w:ascii="Arial" w:hAnsi="Arial" w:cs="Arial"/>
          <w:sz w:val="20"/>
          <w:szCs w:val="20"/>
        </w:rPr>
        <w:t>Sammel</w:t>
      </w:r>
      <w:proofErr w:type="spellEnd"/>
      <w:r w:rsidRPr="00195AE2">
        <w:rPr>
          <w:rFonts w:ascii="Arial" w:hAnsi="Arial" w:cs="Arial"/>
          <w:sz w:val="20"/>
          <w:szCs w:val="20"/>
        </w:rPr>
        <w:t xml:space="preserve"> MD, </w:t>
      </w:r>
      <w:proofErr w:type="spellStart"/>
      <w:r w:rsidRPr="00195AE2">
        <w:rPr>
          <w:rFonts w:ascii="Arial" w:hAnsi="Arial" w:cs="Arial"/>
          <w:sz w:val="20"/>
          <w:szCs w:val="20"/>
        </w:rPr>
        <w:t>Loughead</w:t>
      </w:r>
      <w:proofErr w:type="spellEnd"/>
      <w:r w:rsidRPr="00195AE2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195AE2">
        <w:rPr>
          <w:rFonts w:ascii="Arial" w:hAnsi="Arial" w:cs="Arial"/>
          <w:sz w:val="20"/>
          <w:szCs w:val="20"/>
        </w:rPr>
        <w:t>Ruparel</w:t>
      </w:r>
      <w:proofErr w:type="spellEnd"/>
      <w:r w:rsidRPr="00195AE2">
        <w:rPr>
          <w:rFonts w:ascii="Arial" w:hAnsi="Arial" w:cs="Arial"/>
          <w:sz w:val="20"/>
          <w:szCs w:val="20"/>
        </w:rPr>
        <w:t xml:space="preserve"> K, </w:t>
      </w:r>
      <w:proofErr w:type="spellStart"/>
      <w:r w:rsidRPr="00195AE2">
        <w:rPr>
          <w:rFonts w:ascii="Arial" w:hAnsi="Arial" w:cs="Arial"/>
          <w:sz w:val="20"/>
          <w:szCs w:val="20"/>
        </w:rPr>
        <w:t>Gur</w:t>
      </w:r>
      <w:proofErr w:type="spellEnd"/>
      <w:r w:rsidRPr="00195AE2">
        <w:rPr>
          <w:rFonts w:ascii="Arial" w:hAnsi="Arial" w:cs="Arial"/>
          <w:sz w:val="20"/>
          <w:szCs w:val="20"/>
        </w:rPr>
        <w:t xml:space="preserve"> RC, Brown TE, Faust J, </w:t>
      </w:r>
      <w:proofErr w:type="spellStart"/>
      <w:r w:rsidRPr="00195AE2">
        <w:rPr>
          <w:rFonts w:ascii="Arial" w:hAnsi="Arial" w:cs="Arial"/>
          <w:sz w:val="20"/>
          <w:szCs w:val="20"/>
        </w:rPr>
        <w:t>Domchek</w:t>
      </w:r>
      <w:proofErr w:type="spellEnd"/>
      <w:r w:rsidRPr="00195AE2">
        <w:rPr>
          <w:rFonts w:ascii="Arial" w:hAnsi="Arial" w:cs="Arial"/>
          <w:sz w:val="20"/>
          <w:szCs w:val="20"/>
        </w:rPr>
        <w:t xml:space="preserve"> S, Epperson CN. </w:t>
      </w:r>
      <w:proofErr w:type="gramStart"/>
      <w:r w:rsidRPr="00195AE2">
        <w:rPr>
          <w:rFonts w:ascii="Arial" w:hAnsi="Arial" w:cs="Arial"/>
          <w:sz w:val="20"/>
          <w:szCs w:val="20"/>
        </w:rPr>
        <w:t>(Under Review).</w:t>
      </w:r>
      <w:proofErr w:type="gramEnd"/>
      <w:r w:rsidRPr="00195AE2">
        <w:rPr>
          <w:rFonts w:ascii="Arial" w:hAnsi="Arial" w:cs="Arial"/>
          <w:sz w:val="20"/>
          <w:szCs w:val="20"/>
        </w:rPr>
        <w:t xml:space="preserve"> Executive Function after Risk-Reducing </w:t>
      </w:r>
      <w:proofErr w:type="spellStart"/>
      <w:r w:rsidRPr="00195AE2">
        <w:rPr>
          <w:rFonts w:ascii="Arial" w:hAnsi="Arial" w:cs="Arial"/>
          <w:sz w:val="20"/>
          <w:szCs w:val="20"/>
        </w:rPr>
        <w:t>Salpingo</w:t>
      </w:r>
      <w:proofErr w:type="spellEnd"/>
      <w:r w:rsidRPr="00195AE2">
        <w:rPr>
          <w:rFonts w:ascii="Arial" w:hAnsi="Arial" w:cs="Arial"/>
          <w:sz w:val="20"/>
          <w:szCs w:val="20"/>
        </w:rPr>
        <w:t>-Oophorectomy in BRCA1 and BRCA2 Mutation Carriers: Does Current Mood and Early Life Adversity Matter?</w:t>
      </w:r>
    </w:p>
    <w:p w14:paraId="4C2DCD77" w14:textId="77777777" w:rsidR="00A270DD" w:rsidRDefault="00A270DD" w:rsidP="00A270DD">
      <w:pPr>
        <w:contextualSpacing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Pr="00EF3958">
        <w:rPr>
          <w:rFonts w:ascii="Arial" w:hAnsi="Arial" w:cs="Arial"/>
          <w:b/>
          <w:sz w:val="20"/>
          <w:u w:val="single"/>
        </w:rPr>
        <w:t>RAL</w:t>
      </w:r>
      <w:r>
        <w:rPr>
          <w:rFonts w:ascii="Arial" w:hAnsi="Arial" w:cs="Arial"/>
          <w:b/>
          <w:sz w:val="22"/>
          <w:u w:val="single"/>
        </w:rPr>
        <w:t xml:space="preserve"> P</w:t>
      </w:r>
      <w:r w:rsidRPr="00EF3958">
        <w:rPr>
          <w:rFonts w:ascii="Arial" w:hAnsi="Arial" w:cs="Arial"/>
          <w:b/>
          <w:sz w:val="20"/>
          <w:u w:val="single"/>
        </w:rPr>
        <w:t>RESENTATIONS</w:t>
      </w:r>
    </w:p>
    <w:p w14:paraId="5FC964D3" w14:textId="77777777" w:rsidR="00A270DD" w:rsidRDefault="00A270DD" w:rsidP="007058FD">
      <w:pPr>
        <w:contextualSpacing/>
        <w:rPr>
          <w:rFonts w:ascii="Arial" w:hAnsi="Arial" w:cs="Arial"/>
          <w:b/>
          <w:sz w:val="22"/>
          <w:u w:val="single"/>
        </w:rPr>
      </w:pPr>
    </w:p>
    <w:p w14:paraId="65EB9E5B" w14:textId="29566408" w:rsidR="00A270DD" w:rsidRDefault="00A270DD" w:rsidP="007058FD">
      <w:pPr>
        <w:contextualSpacing/>
        <w:rPr>
          <w:rFonts w:ascii="Arial" w:hAnsi="Arial" w:cs="Arial"/>
          <w:sz w:val="20"/>
        </w:rPr>
      </w:pPr>
      <w:r w:rsidRPr="00653C6E">
        <w:rPr>
          <w:rFonts w:ascii="Arial" w:hAnsi="Arial" w:cs="Arial"/>
          <w:b/>
          <w:sz w:val="20"/>
          <w:szCs w:val="22"/>
        </w:rPr>
        <w:t>Shanmugan S</w:t>
      </w:r>
      <w:r w:rsidRPr="00653C6E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653C6E">
        <w:rPr>
          <w:rFonts w:ascii="Arial" w:hAnsi="Arial" w:cs="Arial"/>
          <w:sz w:val="20"/>
          <w:szCs w:val="22"/>
        </w:rPr>
        <w:t>Loughead</w:t>
      </w:r>
      <w:proofErr w:type="spellEnd"/>
      <w:r w:rsidRPr="00653C6E">
        <w:rPr>
          <w:rFonts w:ascii="Arial" w:hAnsi="Arial" w:cs="Arial"/>
          <w:sz w:val="20"/>
          <w:szCs w:val="22"/>
        </w:rPr>
        <w:t xml:space="preserve"> J</w:t>
      </w:r>
      <w:r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653C6E">
        <w:rPr>
          <w:rFonts w:ascii="Arial" w:hAnsi="Arial" w:cs="Arial"/>
          <w:sz w:val="20"/>
          <w:szCs w:val="22"/>
        </w:rPr>
        <w:t>Sammel</w:t>
      </w:r>
      <w:proofErr w:type="spellEnd"/>
      <w:r w:rsidRPr="00653C6E">
        <w:rPr>
          <w:rFonts w:ascii="Arial" w:hAnsi="Arial" w:cs="Arial"/>
          <w:sz w:val="20"/>
          <w:szCs w:val="22"/>
        </w:rPr>
        <w:t xml:space="preserve"> MD, </w:t>
      </w:r>
      <w:proofErr w:type="spellStart"/>
      <w:r w:rsidRPr="00653C6E">
        <w:rPr>
          <w:rFonts w:ascii="Arial" w:hAnsi="Arial" w:cs="Arial"/>
          <w:sz w:val="20"/>
          <w:szCs w:val="22"/>
        </w:rPr>
        <w:t>Satterthwaite</w:t>
      </w:r>
      <w:proofErr w:type="spellEnd"/>
      <w:r w:rsidRPr="00653C6E">
        <w:rPr>
          <w:rFonts w:ascii="Arial" w:hAnsi="Arial" w:cs="Arial"/>
          <w:sz w:val="20"/>
          <w:szCs w:val="22"/>
        </w:rPr>
        <w:t xml:space="preserve"> TD, Cao W, </w:t>
      </w:r>
      <w:r>
        <w:rPr>
          <w:rFonts w:ascii="Arial" w:hAnsi="Arial" w:cs="Arial"/>
          <w:sz w:val="20"/>
          <w:szCs w:val="22"/>
        </w:rPr>
        <w:t xml:space="preserve">Baller E, </w:t>
      </w:r>
      <w:proofErr w:type="spellStart"/>
      <w:r>
        <w:rPr>
          <w:rFonts w:ascii="Arial" w:hAnsi="Arial" w:cs="Arial"/>
          <w:sz w:val="20"/>
          <w:szCs w:val="22"/>
        </w:rPr>
        <w:t>Ruparel</w:t>
      </w:r>
      <w:proofErr w:type="spellEnd"/>
      <w:r>
        <w:rPr>
          <w:rFonts w:ascii="Arial" w:hAnsi="Arial" w:cs="Arial"/>
          <w:sz w:val="20"/>
          <w:szCs w:val="22"/>
        </w:rPr>
        <w:t xml:space="preserve"> K, </w:t>
      </w:r>
      <w:proofErr w:type="spellStart"/>
      <w:r>
        <w:rPr>
          <w:rFonts w:ascii="Arial" w:hAnsi="Arial" w:cs="Arial"/>
          <w:sz w:val="20"/>
          <w:szCs w:val="22"/>
        </w:rPr>
        <w:t>Gur</w:t>
      </w:r>
      <w:proofErr w:type="spellEnd"/>
      <w:r>
        <w:rPr>
          <w:rFonts w:ascii="Arial" w:hAnsi="Arial" w:cs="Arial"/>
          <w:sz w:val="20"/>
          <w:szCs w:val="22"/>
        </w:rPr>
        <w:t xml:space="preserve"> RC, Epperson CN.</w:t>
      </w:r>
      <w:r w:rsidRPr="00653C6E">
        <w:rPr>
          <w:rFonts w:ascii="Arial" w:hAnsi="Arial" w:cs="Arial"/>
          <w:sz w:val="20"/>
          <w:szCs w:val="22"/>
        </w:rPr>
        <w:t xml:space="preserve"> </w:t>
      </w:r>
      <w:proofErr w:type="gramStart"/>
      <w:r w:rsidRPr="00A270DD">
        <w:rPr>
          <w:rFonts w:ascii="Arial" w:hAnsi="Arial" w:cs="Arial"/>
          <w:sz w:val="20"/>
          <w:szCs w:val="22"/>
        </w:rPr>
        <w:t>Impact of Adverse Childhood Experiences on Behavioral and Neural Markers of Executive Function in Menopausal Women</w:t>
      </w:r>
      <w:r>
        <w:rPr>
          <w:rFonts w:ascii="Arial" w:hAnsi="Arial" w:cs="Arial"/>
          <w:sz w:val="20"/>
          <w:szCs w:val="22"/>
        </w:rPr>
        <w:t>.</w:t>
      </w:r>
      <w:proofErr w:type="gramEnd"/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</w:rPr>
        <w:t>Society of Biological Psychiatry; 2018 May 10; New York, New York</w:t>
      </w:r>
    </w:p>
    <w:p w14:paraId="5C8FF8AF" w14:textId="77777777" w:rsidR="006D29B3" w:rsidRPr="00B84D44" w:rsidRDefault="006D29B3" w:rsidP="00F045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14AF433" w14:textId="077A582B" w:rsidR="00B84D44" w:rsidRDefault="00B84D44" w:rsidP="00F045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84D44">
        <w:rPr>
          <w:rFonts w:ascii="Arial" w:hAnsi="Arial" w:cs="Arial"/>
          <w:b/>
          <w:color w:val="000000"/>
          <w:sz w:val="20"/>
          <w:szCs w:val="20"/>
        </w:rPr>
        <w:t>Shanmugan S</w:t>
      </w:r>
      <w:r w:rsidRPr="00B84D4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84D44">
        <w:rPr>
          <w:rFonts w:ascii="Arial" w:hAnsi="Arial" w:cs="Arial"/>
          <w:color w:val="000000"/>
          <w:sz w:val="20"/>
          <w:szCs w:val="20"/>
        </w:rPr>
        <w:t>Loughead</w:t>
      </w:r>
      <w:proofErr w:type="spellEnd"/>
      <w:r w:rsidRPr="00B84D44">
        <w:rPr>
          <w:rFonts w:ascii="Arial" w:hAnsi="Arial" w:cs="Arial"/>
          <w:color w:val="000000"/>
          <w:sz w:val="20"/>
          <w:szCs w:val="20"/>
        </w:rPr>
        <w:t xml:space="preserve"> J, Cao W, </w:t>
      </w:r>
      <w:proofErr w:type="spellStart"/>
      <w:r w:rsidRPr="00B84D44">
        <w:rPr>
          <w:rFonts w:ascii="Arial" w:hAnsi="Arial" w:cs="Arial"/>
          <w:color w:val="000000"/>
          <w:sz w:val="20"/>
          <w:szCs w:val="20"/>
        </w:rPr>
        <w:t>Sammel</w:t>
      </w:r>
      <w:proofErr w:type="spellEnd"/>
      <w:r w:rsidRPr="00B84D44">
        <w:rPr>
          <w:rFonts w:ascii="Arial" w:hAnsi="Arial" w:cs="Arial"/>
          <w:color w:val="000000"/>
          <w:sz w:val="20"/>
          <w:szCs w:val="20"/>
        </w:rPr>
        <w:t xml:space="preserve"> M, </w:t>
      </w:r>
      <w:proofErr w:type="spellStart"/>
      <w:r w:rsidRPr="00B84D44">
        <w:rPr>
          <w:rFonts w:ascii="Arial" w:hAnsi="Arial" w:cs="Arial"/>
          <w:color w:val="000000"/>
          <w:sz w:val="20"/>
          <w:szCs w:val="20"/>
        </w:rPr>
        <w:t>Ruparel</w:t>
      </w:r>
      <w:proofErr w:type="spellEnd"/>
      <w:r w:rsidRPr="00B84D44">
        <w:rPr>
          <w:rFonts w:ascii="Arial" w:hAnsi="Arial" w:cs="Arial"/>
          <w:color w:val="000000"/>
          <w:sz w:val="20"/>
          <w:szCs w:val="20"/>
        </w:rPr>
        <w:t xml:space="preserve"> K, </w:t>
      </w:r>
      <w:proofErr w:type="spellStart"/>
      <w:r w:rsidRPr="00B84D44">
        <w:rPr>
          <w:rFonts w:ascii="Arial" w:hAnsi="Arial" w:cs="Arial"/>
          <w:color w:val="000000"/>
          <w:sz w:val="20"/>
          <w:szCs w:val="20"/>
        </w:rPr>
        <w:t>Gur</w:t>
      </w:r>
      <w:proofErr w:type="spellEnd"/>
      <w:r w:rsidRPr="00B84D44">
        <w:rPr>
          <w:rFonts w:ascii="Arial" w:hAnsi="Arial" w:cs="Arial"/>
          <w:color w:val="000000"/>
          <w:sz w:val="20"/>
          <w:szCs w:val="20"/>
        </w:rPr>
        <w:t xml:space="preserve"> RC, Epperson C.N. </w:t>
      </w:r>
      <w:r w:rsidRPr="00B84D44">
        <w:rPr>
          <w:rFonts w:ascii="Arial" w:hAnsi="Arial" w:cs="Arial"/>
          <w:iCs/>
          <w:color w:val="000000"/>
          <w:sz w:val="20"/>
          <w:szCs w:val="20"/>
        </w:rPr>
        <w:t xml:space="preserve">Early Adversity Effects on Working Memory During Menopause: Is There an Estrogen-Serotonin Interaction? </w:t>
      </w:r>
      <w:r w:rsidRPr="00B84D44">
        <w:rPr>
          <w:rFonts w:ascii="Arial" w:hAnsi="Arial" w:cs="Arial"/>
          <w:color w:val="000000"/>
          <w:sz w:val="20"/>
          <w:szCs w:val="20"/>
        </w:rPr>
        <w:t>Specialized Center for Research on Sex Differences Advisory B</w:t>
      </w:r>
      <w:r>
        <w:rPr>
          <w:rFonts w:ascii="Arial" w:hAnsi="Arial" w:cs="Arial"/>
          <w:color w:val="000000"/>
          <w:sz w:val="20"/>
          <w:szCs w:val="20"/>
        </w:rPr>
        <w:t xml:space="preserve">oard Meeting; </w:t>
      </w:r>
      <w:r w:rsidR="00BF4711">
        <w:rPr>
          <w:rFonts w:ascii="Arial" w:hAnsi="Arial" w:cs="Arial"/>
          <w:color w:val="000000"/>
          <w:sz w:val="20"/>
          <w:szCs w:val="20"/>
        </w:rPr>
        <w:t xml:space="preserve">2016 May 27; </w:t>
      </w:r>
      <w:r>
        <w:rPr>
          <w:rFonts w:ascii="Arial" w:hAnsi="Arial" w:cs="Arial"/>
          <w:color w:val="000000"/>
          <w:sz w:val="20"/>
          <w:szCs w:val="20"/>
        </w:rPr>
        <w:t>Philadelphia, PA</w:t>
      </w:r>
    </w:p>
    <w:p w14:paraId="1A4427E5" w14:textId="77777777" w:rsidR="006D29B3" w:rsidRPr="00B84D44" w:rsidRDefault="006D29B3" w:rsidP="00F045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9ED2B5E" w14:textId="435B4707" w:rsidR="00B84D44" w:rsidRPr="00B84D44" w:rsidRDefault="00B84D44" w:rsidP="00F045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84D44">
        <w:rPr>
          <w:rFonts w:ascii="Arial" w:hAnsi="Arial" w:cs="Arial"/>
          <w:b/>
          <w:sz w:val="20"/>
          <w:szCs w:val="20"/>
        </w:rPr>
        <w:t xml:space="preserve">Shanmugan S, </w:t>
      </w:r>
      <w:r w:rsidRPr="00B84D44">
        <w:rPr>
          <w:rFonts w:ascii="Arial" w:hAnsi="Arial" w:cs="Arial"/>
          <w:sz w:val="20"/>
          <w:szCs w:val="20"/>
        </w:rPr>
        <w:t xml:space="preserve">Wolf DH, Calkins ME, Moore TM, </w:t>
      </w:r>
      <w:proofErr w:type="spellStart"/>
      <w:r w:rsidRPr="00B84D44">
        <w:rPr>
          <w:rFonts w:ascii="Arial" w:hAnsi="Arial" w:cs="Arial"/>
          <w:sz w:val="20"/>
          <w:szCs w:val="20"/>
        </w:rPr>
        <w:t>Ruparel</w:t>
      </w:r>
      <w:proofErr w:type="spellEnd"/>
      <w:r w:rsidRPr="00B84D44">
        <w:rPr>
          <w:rFonts w:ascii="Arial" w:hAnsi="Arial" w:cs="Arial"/>
          <w:sz w:val="20"/>
          <w:szCs w:val="20"/>
        </w:rPr>
        <w:t xml:space="preserve"> K, Hopson R, </w:t>
      </w:r>
      <w:proofErr w:type="spellStart"/>
      <w:r w:rsidRPr="00B84D44">
        <w:rPr>
          <w:rFonts w:ascii="Arial" w:hAnsi="Arial" w:cs="Arial"/>
          <w:sz w:val="20"/>
          <w:szCs w:val="20"/>
        </w:rPr>
        <w:t>Vandekar</w:t>
      </w:r>
      <w:proofErr w:type="spellEnd"/>
      <w:r w:rsidRPr="00B84D44">
        <w:rPr>
          <w:rFonts w:ascii="Arial" w:hAnsi="Arial" w:cs="Arial"/>
          <w:sz w:val="20"/>
          <w:szCs w:val="20"/>
        </w:rPr>
        <w:t xml:space="preserve"> SN, </w:t>
      </w:r>
      <w:proofErr w:type="spellStart"/>
      <w:r w:rsidRPr="00B84D44">
        <w:rPr>
          <w:rFonts w:ascii="Arial" w:hAnsi="Arial" w:cs="Arial"/>
          <w:sz w:val="20"/>
          <w:szCs w:val="20"/>
        </w:rPr>
        <w:t>Roalf</w:t>
      </w:r>
      <w:proofErr w:type="spellEnd"/>
      <w:r w:rsidRPr="00B84D44">
        <w:rPr>
          <w:rFonts w:ascii="Arial" w:hAnsi="Arial" w:cs="Arial"/>
          <w:sz w:val="20"/>
          <w:szCs w:val="20"/>
        </w:rPr>
        <w:t xml:space="preserve"> DR, Elliott MA, Jackson C, </w:t>
      </w:r>
      <w:proofErr w:type="spellStart"/>
      <w:r w:rsidRPr="00B84D44">
        <w:rPr>
          <w:rFonts w:ascii="Arial" w:hAnsi="Arial" w:cs="Arial"/>
          <w:sz w:val="20"/>
          <w:szCs w:val="20"/>
        </w:rPr>
        <w:t>Gennatas</w:t>
      </w:r>
      <w:proofErr w:type="spellEnd"/>
      <w:r w:rsidRPr="00B84D44">
        <w:rPr>
          <w:rFonts w:ascii="Arial" w:hAnsi="Arial" w:cs="Arial"/>
          <w:sz w:val="20"/>
          <w:szCs w:val="20"/>
        </w:rPr>
        <w:t xml:space="preserve"> ED, </w:t>
      </w:r>
      <w:proofErr w:type="spellStart"/>
      <w:r w:rsidRPr="00B84D44">
        <w:rPr>
          <w:rFonts w:ascii="Arial" w:hAnsi="Arial" w:cs="Arial"/>
          <w:sz w:val="20"/>
          <w:szCs w:val="20"/>
        </w:rPr>
        <w:t>Leibenluft</w:t>
      </w:r>
      <w:proofErr w:type="spellEnd"/>
      <w:r w:rsidRPr="00B84D44">
        <w:rPr>
          <w:rFonts w:ascii="Arial" w:hAnsi="Arial" w:cs="Arial"/>
          <w:sz w:val="20"/>
          <w:szCs w:val="20"/>
        </w:rPr>
        <w:t xml:space="preserve"> E, Pine, DS, Shinohara RT, </w:t>
      </w:r>
      <w:proofErr w:type="spellStart"/>
      <w:r w:rsidRPr="00B84D44">
        <w:rPr>
          <w:rFonts w:ascii="Arial" w:hAnsi="Arial" w:cs="Arial"/>
          <w:sz w:val="20"/>
          <w:szCs w:val="20"/>
        </w:rPr>
        <w:t>Hakanarson</w:t>
      </w:r>
      <w:proofErr w:type="spellEnd"/>
      <w:r w:rsidRPr="00B84D44">
        <w:rPr>
          <w:rFonts w:ascii="Arial" w:hAnsi="Arial" w:cs="Arial"/>
          <w:sz w:val="20"/>
          <w:szCs w:val="20"/>
        </w:rPr>
        <w:t xml:space="preserve"> H, </w:t>
      </w:r>
      <w:proofErr w:type="spellStart"/>
      <w:r w:rsidRPr="00B84D44">
        <w:rPr>
          <w:rFonts w:ascii="Arial" w:hAnsi="Arial" w:cs="Arial"/>
          <w:sz w:val="20"/>
          <w:szCs w:val="20"/>
        </w:rPr>
        <w:t>Gur</w:t>
      </w:r>
      <w:proofErr w:type="spellEnd"/>
      <w:r w:rsidRPr="00B84D44">
        <w:rPr>
          <w:rFonts w:ascii="Arial" w:hAnsi="Arial" w:cs="Arial"/>
          <w:sz w:val="20"/>
          <w:szCs w:val="20"/>
        </w:rPr>
        <w:t xml:space="preserve"> RC, </w:t>
      </w:r>
      <w:proofErr w:type="spellStart"/>
      <w:r w:rsidRPr="00B84D44">
        <w:rPr>
          <w:rFonts w:ascii="Arial" w:hAnsi="Arial" w:cs="Arial"/>
          <w:sz w:val="20"/>
          <w:szCs w:val="20"/>
        </w:rPr>
        <w:t>Gur</w:t>
      </w:r>
      <w:proofErr w:type="spellEnd"/>
      <w:r w:rsidRPr="00B84D44">
        <w:rPr>
          <w:rFonts w:ascii="Arial" w:hAnsi="Arial" w:cs="Arial"/>
          <w:sz w:val="20"/>
          <w:szCs w:val="20"/>
        </w:rPr>
        <w:t xml:space="preserve"> RE, </w:t>
      </w:r>
      <w:proofErr w:type="spellStart"/>
      <w:r w:rsidRPr="00B84D44">
        <w:rPr>
          <w:rFonts w:ascii="Arial" w:hAnsi="Arial" w:cs="Arial"/>
          <w:sz w:val="20"/>
          <w:szCs w:val="20"/>
        </w:rPr>
        <w:t>Satterthwaite</w:t>
      </w:r>
      <w:proofErr w:type="spellEnd"/>
      <w:r w:rsidRPr="00B84D44">
        <w:rPr>
          <w:rFonts w:ascii="Arial" w:hAnsi="Arial" w:cs="Arial"/>
          <w:sz w:val="20"/>
          <w:szCs w:val="20"/>
        </w:rPr>
        <w:t xml:space="preserve"> TD</w:t>
      </w:r>
      <w:r w:rsidR="00BF4711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B84D44">
        <w:rPr>
          <w:rFonts w:ascii="Arial" w:hAnsi="Arial" w:cs="Arial"/>
          <w:iCs/>
          <w:color w:val="000000"/>
          <w:sz w:val="20"/>
          <w:szCs w:val="20"/>
        </w:rPr>
        <w:t>Common and Dissociable Mechanisms of Executive System Dysfunction Across Psychiatric Disorders in Youth.</w:t>
      </w:r>
      <w:proofErr w:type="gramEnd"/>
      <w:r w:rsidRPr="00B84D4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84D44">
        <w:rPr>
          <w:rFonts w:ascii="Arial" w:hAnsi="Arial" w:cs="Arial"/>
          <w:color w:val="000000"/>
          <w:sz w:val="20"/>
          <w:szCs w:val="20"/>
        </w:rPr>
        <w:t>Lifespan Brain Institute Neuroimaging Seminar Series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="00BF4711">
        <w:rPr>
          <w:rFonts w:ascii="Arial" w:hAnsi="Arial" w:cs="Arial"/>
          <w:color w:val="000000"/>
          <w:sz w:val="20"/>
          <w:szCs w:val="20"/>
        </w:rPr>
        <w:t xml:space="preserve">2016 June </w:t>
      </w:r>
      <w:r w:rsidR="004E7066">
        <w:rPr>
          <w:rFonts w:ascii="Arial" w:hAnsi="Arial" w:cs="Arial"/>
          <w:color w:val="000000"/>
          <w:sz w:val="20"/>
          <w:szCs w:val="20"/>
        </w:rPr>
        <w:t xml:space="preserve">9; </w:t>
      </w:r>
      <w:r>
        <w:rPr>
          <w:rFonts w:ascii="Arial" w:hAnsi="Arial" w:cs="Arial"/>
          <w:color w:val="000000"/>
          <w:sz w:val="20"/>
          <w:szCs w:val="20"/>
        </w:rPr>
        <w:t>Philadelphia, PA</w:t>
      </w:r>
    </w:p>
    <w:p w14:paraId="0EF34999" w14:textId="77777777" w:rsidR="00A270DD" w:rsidRDefault="00A270DD" w:rsidP="007058FD">
      <w:pPr>
        <w:contextualSpacing/>
        <w:rPr>
          <w:rFonts w:ascii="Arial" w:hAnsi="Arial" w:cs="Arial"/>
          <w:b/>
          <w:sz w:val="22"/>
          <w:u w:val="single"/>
        </w:rPr>
      </w:pPr>
    </w:p>
    <w:p w14:paraId="0BCFBB7B" w14:textId="46D60D93" w:rsidR="003C0775" w:rsidRPr="00653C6E" w:rsidRDefault="00A47FA9" w:rsidP="007058FD">
      <w:pPr>
        <w:contextualSpacing/>
        <w:rPr>
          <w:rFonts w:ascii="Arial" w:hAnsi="Arial" w:cs="Arial"/>
          <w:b/>
          <w:sz w:val="20"/>
          <w:u w:val="single"/>
        </w:rPr>
      </w:pPr>
      <w:r w:rsidRPr="00653C6E">
        <w:rPr>
          <w:rFonts w:ascii="Arial" w:hAnsi="Arial" w:cs="Arial"/>
          <w:b/>
          <w:sz w:val="22"/>
          <w:u w:val="single"/>
        </w:rPr>
        <w:t>P</w:t>
      </w:r>
      <w:r w:rsidRPr="00653C6E">
        <w:rPr>
          <w:rFonts w:ascii="Arial" w:hAnsi="Arial" w:cs="Arial"/>
          <w:b/>
          <w:sz w:val="20"/>
          <w:u w:val="single"/>
        </w:rPr>
        <w:t>OSTERS/</w:t>
      </w:r>
      <w:r w:rsidR="00196346" w:rsidRPr="00653C6E">
        <w:rPr>
          <w:rFonts w:ascii="Arial" w:hAnsi="Arial" w:cs="Arial"/>
          <w:b/>
          <w:sz w:val="22"/>
          <w:u w:val="single"/>
        </w:rPr>
        <w:t>A</w:t>
      </w:r>
      <w:r w:rsidR="00196346" w:rsidRPr="00653C6E">
        <w:rPr>
          <w:rFonts w:ascii="Arial" w:hAnsi="Arial" w:cs="Arial"/>
          <w:b/>
          <w:sz w:val="20"/>
          <w:u w:val="single"/>
        </w:rPr>
        <w:t>BSTRACTS</w:t>
      </w:r>
    </w:p>
    <w:p w14:paraId="3B5803AC" w14:textId="77777777" w:rsidR="007058FD" w:rsidRPr="00653C6E" w:rsidRDefault="007058FD" w:rsidP="007058FD">
      <w:pPr>
        <w:rPr>
          <w:rFonts w:ascii="Arial" w:hAnsi="Arial" w:cs="Arial"/>
          <w:sz w:val="20"/>
        </w:rPr>
      </w:pPr>
    </w:p>
    <w:p w14:paraId="3BDBFD37" w14:textId="19F96062" w:rsidR="00A270DD" w:rsidRDefault="00A270DD" w:rsidP="00EE44FA">
      <w:pPr>
        <w:spacing w:after="200"/>
        <w:rPr>
          <w:rFonts w:ascii="Arial" w:hAnsi="Arial" w:cs="Arial"/>
          <w:b/>
          <w:sz w:val="20"/>
        </w:rPr>
      </w:pPr>
      <w:r w:rsidRPr="00653C6E">
        <w:rPr>
          <w:rFonts w:ascii="Arial" w:hAnsi="Arial" w:cs="Arial"/>
          <w:b/>
          <w:sz w:val="20"/>
        </w:rPr>
        <w:t>Shanmugan S</w:t>
      </w:r>
      <w:r w:rsidRPr="00653C6E">
        <w:rPr>
          <w:rFonts w:ascii="Arial" w:hAnsi="Arial" w:cs="Arial"/>
          <w:sz w:val="20"/>
        </w:rPr>
        <w:t xml:space="preserve">, </w:t>
      </w:r>
      <w:proofErr w:type="spellStart"/>
      <w:r w:rsidRPr="00653C6E">
        <w:rPr>
          <w:rFonts w:ascii="Arial" w:hAnsi="Arial" w:cs="Arial"/>
          <w:sz w:val="20"/>
        </w:rPr>
        <w:t>Sammel</w:t>
      </w:r>
      <w:proofErr w:type="spellEnd"/>
      <w:r w:rsidRPr="00653C6E">
        <w:rPr>
          <w:rFonts w:ascii="Arial" w:hAnsi="Arial" w:cs="Arial"/>
          <w:sz w:val="20"/>
        </w:rPr>
        <w:t xml:space="preserve"> MD, </w:t>
      </w:r>
      <w:proofErr w:type="spellStart"/>
      <w:r w:rsidRPr="00653C6E">
        <w:rPr>
          <w:rFonts w:ascii="Arial" w:hAnsi="Arial" w:cs="Arial"/>
          <w:sz w:val="20"/>
        </w:rPr>
        <w:t>Loughead</w:t>
      </w:r>
      <w:proofErr w:type="spellEnd"/>
      <w:r w:rsidRPr="00653C6E">
        <w:rPr>
          <w:rFonts w:ascii="Arial" w:hAnsi="Arial" w:cs="Arial"/>
          <w:sz w:val="20"/>
        </w:rPr>
        <w:t xml:space="preserve"> J, </w:t>
      </w:r>
      <w:proofErr w:type="spellStart"/>
      <w:r w:rsidRPr="00653C6E">
        <w:rPr>
          <w:rFonts w:ascii="Arial" w:hAnsi="Arial" w:cs="Arial"/>
          <w:sz w:val="20"/>
        </w:rPr>
        <w:t>Ruparel</w:t>
      </w:r>
      <w:proofErr w:type="spellEnd"/>
      <w:r w:rsidRPr="00653C6E">
        <w:rPr>
          <w:rFonts w:ascii="Arial" w:hAnsi="Arial" w:cs="Arial"/>
          <w:sz w:val="20"/>
        </w:rPr>
        <w:t xml:space="preserve"> K, </w:t>
      </w:r>
      <w:proofErr w:type="spellStart"/>
      <w:r w:rsidRPr="00653C6E">
        <w:rPr>
          <w:rFonts w:ascii="Arial" w:hAnsi="Arial" w:cs="Arial"/>
          <w:sz w:val="20"/>
        </w:rPr>
        <w:t>Gur</w:t>
      </w:r>
      <w:proofErr w:type="spellEnd"/>
      <w:r w:rsidRPr="00653C6E">
        <w:rPr>
          <w:rFonts w:ascii="Arial" w:hAnsi="Arial" w:cs="Arial"/>
          <w:sz w:val="20"/>
        </w:rPr>
        <w:t xml:space="preserve"> R</w:t>
      </w:r>
      <w:r>
        <w:rPr>
          <w:rFonts w:ascii="Arial" w:hAnsi="Arial" w:cs="Arial"/>
          <w:sz w:val="20"/>
        </w:rPr>
        <w:t>C</w:t>
      </w:r>
      <w:r w:rsidRPr="00653C6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Brown TE, Faust J, </w:t>
      </w:r>
      <w:proofErr w:type="spellStart"/>
      <w:r>
        <w:rPr>
          <w:rFonts w:ascii="Arial" w:hAnsi="Arial" w:cs="Arial"/>
          <w:sz w:val="20"/>
        </w:rPr>
        <w:t>Domchek</w:t>
      </w:r>
      <w:proofErr w:type="spellEnd"/>
      <w:r>
        <w:rPr>
          <w:rFonts w:ascii="Arial" w:hAnsi="Arial" w:cs="Arial"/>
          <w:sz w:val="20"/>
        </w:rPr>
        <w:t xml:space="preserve"> S,</w:t>
      </w:r>
      <w:r w:rsidRPr="00653C6E">
        <w:rPr>
          <w:rFonts w:ascii="Arial" w:hAnsi="Arial" w:cs="Arial"/>
          <w:sz w:val="20"/>
        </w:rPr>
        <w:t xml:space="preserve"> Epperson CN</w:t>
      </w:r>
      <w:r>
        <w:rPr>
          <w:rFonts w:ascii="Arial" w:hAnsi="Arial" w:cs="Arial"/>
          <w:sz w:val="20"/>
        </w:rPr>
        <w:t>.</w:t>
      </w:r>
      <w:r w:rsidRPr="00142037">
        <w:rPr>
          <w:rFonts w:ascii="Arial" w:hAnsi="Arial" w:cs="Arial"/>
          <w:b/>
          <w:sz w:val="20"/>
        </w:rPr>
        <w:t xml:space="preserve"> </w:t>
      </w:r>
      <w:r w:rsidRPr="00142037">
        <w:rPr>
          <w:rFonts w:ascii="Arial" w:hAnsi="Arial" w:cs="Arial"/>
          <w:sz w:val="20"/>
        </w:rPr>
        <w:t xml:space="preserve">Contribution of Mood Symptoms to Early Life Adversity Effects on Executive Function after Risk Reduction </w:t>
      </w:r>
      <w:proofErr w:type="spellStart"/>
      <w:r w:rsidRPr="00142037">
        <w:rPr>
          <w:rFonts w:ascii="Arial" w:hAnsi="Arial" w:cs="Arial"/>
          <w:sz w:val="20"/>
        </w:rPr>
        <w:t>Salpingo</w:t>
      </w:r>
      <w:proofErr w:type="spellEnd"/>
      <w:r w:rsidRPr="00142037">
        <w:rPr>
          <w:rFonts w:ascii="Arial" w:hAnsi="Arial" w:cs="Arial"/>
          <w:sz w:val="20"/>
        </w:rPr>
        <w:t>-Oophorectomy</w:t>
      </w:r>
      <w:r>
        <w:rPr>
          <w:rFonts w:ascii="Arial" w:hAnsi="Arial" w:cs="Arial"/>
          <w:sz w:val="20"/>
        </w:rPr>
        <w:t xml:space="preserve">. </w:t>
      </w:r>
      <w:r w:rsidRPr="00653C6E">
        <w:rPr>
          <w:rFonts w:ascii="Arial" w:hAnsi="Arial" w:cs="Arial"/>
          <w:sz w:val="20"/>
        </w:rPr>
        <w:t>Poster session presented at:</w:t>
      </w:r>
      <w:r>
        <w:rPr>
          <w:rFonts w:ascii="Arial" w:hAnsi="Arial" w:cs="Arial"/>
          <w:sz w:val="20"/>
        </w:rPr>
        <w:t xml:space="preserve"> Society of Biological Psychiatry; 2018 May 10; New York, New York</w:t>
      </w:r>
    </w:p>
    <w:p w14:paraId="075FE0C7" w14:textId="17347016" w:rsidR="00832DBF" w:rsidRPr="00653C6E" w:rsidRDefault="00832DBF" w:rsidP="00EE44FA">
      <w:pPr>
        <w:spacing w:after="200"/>
        <w:rPr>
          <w:rFonts w:ascii="Arial" w:hAnsi="Arial" w:cs="Arial"/>
          <w:sz w:val="20"/>
        </w:rPr>
      </w:pPr>
      <w:r w:rsidRPr="00653C6E">
        <w:rPr>
          <w:rFonts w:ascii="Arial" w:hAnsi="Arial" w:cs="Arial"/>
          <w:b/>
          <w:sz w:val="20"/>
        </w:rPr>
        <w:t>Shanmugan S</w:t>
      </w:r>
      <w:r w:rsidRPr="00653C6E">
        <w:rPr>
          <w:rFonts w:ascii="Arial" w:hAnsi="Arial" w:cs="Arial"/>
          <w:sz w:val="20"/>
        </w:rPr>
        <w:t xml:space="preserve">, </w:t>
      </w:r>
      <w:proofErr w:type="spellStart"/>
      <w:r w:rsidRPr="00653C6E">
        <w:rPr>
          <w:rFonts w:ascii="Arial" w:hAnsi="Arial" w:cs="Arial"/>
          <w:sz w:val="20"/>
        </w:rPr>
        <w:t>Loughead</w:t>
      </w:r>
      <w:proofErr w:type="spellEnd"/>
      <w:r w:rsidRPr="00653C6E">
        <w:rPr>
          <w:rFonts w:ascii="Arial" w:hAnsi="Arial" w:cs="Arial"/>
          <w:sz w:val="20"/>
        </w:rPr>
        <w:t xml:space="preserve"> J, Cao W, </w:t>
      </w:r>
      <w:proofErr w:type="spellStart"/>
      <w:r w:rsidR="00EC3A19" w:rsidRPr="00653C6E">
        <w:rPr>
          <w:rFonts w:ascii="Arial" w:hAnsi="Arial" w:cs="Arial"/>
          <w:sz w:val="20"/>
        </w:rPr>
        <w:t>Sammel</w:t>
      </w:r>
      <w:proofErr w:type="spellEnd"/>
      <w:r w:rsidR="00EC3A19" w:rsidRPr="00653C6E">
        <w:rPr>
          <w:rFonts w:ascii="Arial" w:hAnsi="Arial" w:cs="Arial"/>
          <w:sz w:val="20"/>
        </w:rPr>
        <w:t xml:space="preserve"> M, </w:t>
      </w:r>
      <w:proofErr w:type="spellStart"/>
      <w:r w:rsidR="00EC3A19" w:rsidRPr="00653C6E">
        <w:rPr>
          <w:rFonts w:ascii="Arial" w:hAnsi="Arial" w:cs="Arial"/>
          <w:sz w:val="20"/>
        </w:rPr>
        <w:t>Ruparel</w:t>
      </w:r>
      <w:proofErr w:type="spellEnd"/>
      <w:r w:rsidR="00EC3A19" w:rsidRPr="00653C6E">
        <w:rPr>
          <w:rFonts w:ascii="Arial" w:hAnsi="Arial" w:cs="Arial"/>
          <w:sz w:val="20"/>
        </w:rPr>
        <w:t xml:space="preserve"> K, </w:t>
      </w:r>
      <w:proofErr w:type="spellStart"/>
      <w:r w:rsidR="00EC3A19" w:rsidRPr="00653C6E">
        <w:rPr>
          <w:rFonts w:ascii="Arial" w:hAnsi="Arial" w:cs="Arial"/>
          <w:sz w:val="20"/>
        </w:rPr>
        <w:t>Gur</w:t>
      </w:r>
      <w:proofErr w:type="spellEnd"/>
      <w:r w:rsidR="00EC3A19" w:rsidRPr="00653C6E">
        <w:rPr>
          <w:rFonts w:ascii="Arial" w:hAnsi="Arial" w:cs="Arial"/>
          <w:sz w:val="20"/>
        </w:rPr>
        <w:t xml:space="preserve"> RC, </w:t>
      </w:r>
      <w:r w:rsidRPr="00653C6E">
        <w:rPr>
          <w:rFonts w:ascii="Arial" w:hAnsi="Arial" w:cs="Arial"/>
          <w:sz w:val="20"/>
        </w:rPr>
        <w:t xml:space="preserve">Epperson CN. Adverse Childhood Experiences Moderates the Impact of Tryptophan Depletion on Executive System Function. Poster session presented at: American College of </w:t>
      </w:r>
      <w:proofErr w:type="spellStart"/>
      <w:r w:rsidRPr="00653C6E">
        <w:rPr>
          <w:rFonts w:ascii="Arial" w:hAnsi="Arial" w:cs="Arial"/>
          <w:sz w:val="20"/>
        </w:rPr>
        <w:t>Neuropsychopharmacology</w:t>
      </w:r>
      <w:proofErr w:type="spellEnd"/>
      <w:r w:rsidRPr="00653C6E">
        <w:rPr>
          <w:rFonts w:ascii="Arial" w:hAnsi="Arial" w:cs="Arial"/>
          <w:sz w:val="20"/>
        </w:rPr>
        <w:t xml:space="preserve">; 2016 Dec 6; </w:t>
      </w:r>
      <w:r w:rsidR="00C2781A" w:rsidRPr="00653C6E">
        <w:rPr>
          <w:rFonts w:ascii="Arial" w:hAnsi="Arial" w:cs="Arial"/>
          <w:sz w:val="20"/>
        </w:rPr>
        <w:t>Hollywood, FL</w:t>
      </w:r>
    </w:p>
    <w:p w14:paraId="532CCEFD" w14:textId="470D3EA4" w:rsidR="006F0E1B" w:rsidRPr="00653C6E" w:rsidRDefault="006F0E1B" w:rsidP="00EE44FA">
      <w:pPr>
        <w:spacing w:after="200"/>
        <w:rPr>
          <w:rFonts w:ascii="Arial" w:hAnsi="Arial" w:cs="Arial"/>
          <w:sz w:val="20"/>
        </w:rPr>
      </w:pPr>
      <w:r w:rsidRPr="00653C6E">
        <w:rPr>
          <w:rFonts w:ascii="Arial" w:hAnsi="Arial" w:cs="Arial"/>
          <w:b/>
          <w:sz w:val="20"/>
        </w:rPr>
        <w:t>Shanmugan S</w:t>
      </w:r>
      <w:r w:rsidRPr="00653C6E">
        <w:rPr>
          <w:rFonts w:ascii="Arial" w:hAnsi="Arial" w:cs="Arial"/>
          <w:sz w:val="20"/>
        </w:rPr>
        <w:t xml:space="preserve">, </w:t>
      </w:r>
      <w:proofErr w:type="spellStart"/>
      <w:r w:rsidRPr="00653C6E">
        <w:rPr>
          <w:rFonts w:ascii="Arial" w:hAnsi="Arial" w:cs="Arial"/>
          <w:sz w:val="20"/>
        </w:rPr>
        <w:t>Loughead</w:t>
      </w:r>
      <w:proofErr w:type="spellEnd"/>
      <w:r w:rsidRPr="00653C6E">
        <w:rPr>
          <w:rFonts w:ascii="Arial" w:hAnsi="Arial" w:cs="Arial"/>
          <w:sz w:val="20"/>
        </w:rPr>
        <w:t xml:space="preserve"> J, Cao W, Epperson CN. </w:t>
      </w:r>
      <w:proofErr w:type="gramStart"/>
      <w:r w:rsidRPr="00653C6E">
        <w:rPr>
          <w:rFonts w:ascii="Arial" w:hAnsi="Arial" w:cs="Arial"/>
          <w:sz w:val="20"/>
        </w:rPr>
        <w:t>Interactive effects of Adverse Childhood Experiences and Tryptophan Depletion on Executive Function in Healthy Menopausal Women.</w:t>
      </w:r>
      <w:proofErr w:type="gramEnd"/>
      <w:r w:rsidRPr="00653C6E">
        <w:rPr>
          <w:rFonts w:ascii="Arial" w:hAnsi="Arial" w:cs="Arial"/>
          <w:sz w:val="20"/>
        </w:rPr>
        <w:t xml:space="preserve"> Poster session presented at: Organization for the Study of Sex Differences; 2016 May 25; Philadelphia, PA</w:t>
      </w:r>
    </w:p>
    <w:p w14:paraId="38AA8D40" w14:textId="257BC97F" w:rsidR="00922F8B" w:rsidRPr="00653C6E" w:rsidRDefault="00704144" w:rsidP="00F96099">
      <w:pPr>
        <w:spacing w:before="120" w:after="200"/>
        <w:rPr>
          <w:rFonts w:ascii="Arial" w:hAnsi="Arial" w:cs="Arial"/>
          <w:sz w:val="20"/>
        </w:rPr>
      </w:pPr>
      <w:r w:rsidRPr="00653C6E">
        <w:rPr>
          <w:rFonts w:ascii="Arial" w:hAnsi="Arial" w:cs="Arial"/>
          <w:b/>
          <w:sz w:val="20"/>
        </w:rPr>
        <w:t>Shanmugan S</w:t>
      </w:r>
      <w:r w:rsidRPr="00653C6E">
        <w:rPr>
          <w:rFonts w:ascii="Arial" w:hAnsi="Arial" w:cs="Arial"/>
          <w:sz w:val="20"/>
        </w:rPr>
        <w:t xml:space="preserve">, Nanga RPR, </w:t>
      </w:r>
      <w:r w:rsidR="001307F1" w:rsidRPr="00653C6E">
        <w:rPr>
          <w:rFonts w:ascii="Arial" w:hAnsi="Arial" w:cs="Arial"/>
          <w:sz w:val="20"/>
        </w:rPr>
        <w:t xml:space="preserve">Hopson R, Valdez J, </w:t>
      </w:r>
      <w:proofErr w:type="spellStart"/>
      <w:r w:rsidRPr="00653C6E">
        <w:rPr>
          <w:rFonts w:ascii="Arial" w:hAnsi="Arial" w:cs="Arial"/>
          <w:sz w:val="20"/>
        </w:rPr>
        <w:t>Hariharan</w:t>
      </w:r>
      <w:proofErr w:type="spellEnd"/>
      <w:r w:rsidRPr="00653C6E">
        <w:rPr>
          <w:rFonts w:ascii="Arial" w:hAnsi="Arial" w:cs="Arial"/>
          <w:sz w:val="20"/>
        </w:rPr>
        <w:t xml:space="preserve"> H, Elliott M, Bradley J, </w:t>
      </w:r>
      <w:proofErr w:type="spellStart"/>
      <w:r w:rsidRPr="00653C6E">
        <w:rPr>
          <w:rFonts w:ascii="Arial" w:hAnsi="Arial" w:cs="Arial"/>
          <w:sz w:val="20"/>
        </w:rPr>
        <w:t>Schinstine</w:t>
      </w:r>
      <w:proofErr w:type="spellEnd"/>
      <w:r w:rsidRPr="00653C6E">
        <w:rPr>
          <w:rFonts w:ascii="Arial" w:hAnsi="Arial" w:cs="Arial"/>
          <w:sz w:val="20"/>
        </w:rPr>
        <w:t xml:space="preserve"> C, Reddy R, Epperson CN. </w:t>
      </w:r>
      <w:proofErr w:type="spellStart"/>
      <w:proofErr w:type="gramStart"/>
      <w:r w:rsidRPr="00653C6E">
        <w:rPr>
          <w:rFonts w:ascii="Arial" w:hAnsi="Arial" w:cs="Arial"/>
          <w:sz w:val="20"/>
        </w:rPr>
        <w:t>Psychostimulant</w:t>
      </w:r>
      <w:proofErr w:type="spellEnd"/>
      <w:r w:rsidRPr="00653C6E">
        <w:rPr>
          <w:rFonts w:ascii="Arial" w:hAnsi="Arial" w:cs="Arial"/>
          <w:sz w:val="20"/>
        </w:rPr>
        <w:t xml:space="preserve"> treatment effects on prefrontal brain activation, glutamate concentration and executive function in menopausal women with memory complaints.</w:t>
      </w:r>
      <w:proofErr w:type="gramEnd"/>
      <w:r w:rsidRPr="00653C6E">
        <w:rPr>
          <w:rFonts w:ascii="Arial" w:hAnsi="Arial" w:cs="Arial"/>
          <w:sz w:val="20"/>
        </w:rPr>
        <w:t xml:space="preserve"> Poster session presented at: Neuroscience 2012. </w:t>
      </w:r>
      <w:proofErr w:type="gramStart"/>
      <w:r w:rsidRPr="00653C6E">
        <w:rPr>
          <w:rFonts w:ascii="Arial" w:hAnsi="Arial" w:cs="Arial"/>
          <w:sz w:val="20"/>
        </w:rPr>
        <w:t>42nd Annual Meeting of the Societ</w:t>
      </w:r>
      <w:r w:rsidR="00A458DC" w:rsidRPr="00653C6E">
        <w:rPr>
          <w:rFonts w:ascii="Arial" w:hAnsi="Arial" w:cs="Arial"/>
          <w:sz w:val="20"/>
        </w:rPr>
        <w:t xml:space="preserve">y for Neuroscience; 2012 Oct </w:t>
      </w:r>
      <w:r w:rsidRPr="00653C6E">
        <w:rPr>
          <w:rFonts w:ascii="Arial" w:hAnsi="Arial" w:cs="Arial"/>
          <w:sz w:val="20"/>
        </w:rPr>
        <w:t>17; New Orleans, LA.</w:t>
      </w:r>
      <w:proofErr w:type="gramEnd"/>
    </w:p>
    <w:p w14:paraId="21C1659D" w14:textId="1363FFE5" w:rsidR="007844BB" w:rsidRPr="00653C6E" w:rsidRDefault="007844BB" w:rsidP="009D5F10">
      <w:pPr>
        <w:contextualSpacing/>
        <w:rPr>
          <w:rFonts w:ascii="Arial" w:hAnsi="Arial" w:cs="Arial"/>
          <w:b/>
          <w:sz w:val="20"/>
          <w:u w:val="single"/>
        </w:rPr>
      </w:pPr>
      <w:r w:rsidRPr="00653C6E">
        <w:rPr>
          <w:rFonts w:ascii="Arial" w:hAnsi="Arial" w:cs="Arial"/>
          <w:b/>
          <w:sz w:val="22"/>
          <w:szCs w:val="28"/>
          <w:u w:val="single"/>
        </w:rPr>
        <w:t>E</w:t>
      </w:r>
      <w:r w:rsidRPr="00653C6E">
        <w:rPr>
          <w:rFonts w:ascii="Arial" w:hAnsi="Arial" w:cs="Arial"/>
          <w:b/>
          <w:sz w:val="20"/>
          <w:u w:val="single"/>
        </w:rPr>
        <w:t xml:space="preserve">DITORIAL </w:t>
      </w:r>
      <w:r w:rsidRPr="00653C6E">
        <w:rPr>
          <w:rFonts w:ascii="Arial" w:hAnsi="Arial" w:cs="Arial"/>
          <w:b/>
          <w:sz w:val="22"/>
          <w:szCs w:val="28"/>
          <w:u w:val="single"/>
        </w:rPr>
        <w:t>E</w:t>
      </w:r>
      <w:r w:rsidRPr="00653C6E">
        <w:rPr>
          <w:rFonts w:ascii="Arial" w:hAnsi="Arial" w:cs="Arial"/>
          <w:b/>
          <w:sz w:val="20"/>
          <w:u w:val="single"/>
        </w:rPr>
        <w:t>XPERIENCE</w:t>
      </w:r>
    </w:p>
    <w:p w14:paraId="4A987E9B" w14:textId="77777777" w:rsidR="00B5092D" w:rsidRPr="00653C6E" w:rsidRDefault="00B5092D" w:rsidP="009D5F10">
      <w:pPr>
        <w:contextualSpacing/>
        <w:rPr>
          <w:rFonts w:ascii="Arial" w:hAnsi="Arial" w:cs="Arial"/>
          <w:b/>
          <w:sz w:val="20"/>
          <w:u w:val="single"/>
        </w:rPr>
      </w:pPr>
    </w:p>
    <w:p w14:paraId="7E5CAF15" w14:textId="29DD679C" w:rsidR="007844BB" w:rsidRPr="00653C6E" w:rsidRDefault="00B94DB3" w:rsidP="009D5F10">
      <w:pPr>
        <w:contextualSpacing/>
        <w:rPr>
          <w:rFonts w:ascii="Arial" w:hAnsi="Arial" w:cs="Arial"/>
          <w:i/>
          <w:sz w:val="20"/>
        </w:rPr>
      </w:pPr>
      <w:r w:rsidRPr="00653C6E">
        <w:rPr>
          <w:rFonts w:ascii="Arial" w:hAnsi="Arial" w:cs="Arial"/>
          <w:sz w:val="20"/>
        </w:rPr>
        <w:t>Reviewed</w:t>
      </w:r>
      <w:r w:rsidR="00B5092D" w:rsidRPr="00653C6E">
        <w:rPr>
          <w:rFonts w:ascii="Arial" w:hAnsi="Arial" w:cs="Arial"/>
          <w:sz w:val="20"/>
        </w:rPr>
        <w:t xml:space="preserve"> for: </w:t>
      </w:r>
      <w:r w:rsidR="00D465B8" w:rsidRPr="00653C6E">
        <w:rPr>
          <w:rFonts w:ascii="Arial" w:hAnsi="Arial" w:cs="Arial"/>
          <w:i/>
          <w:sz w:val="20"/>
        </w:rPr>
        <w:t>American Journal of Psychiatry, Biological Psychiatry, Current Opinion in Behavioral Sciences</w:t>
      </w:r>
      <w:r w:rsidR="00F36EC1" w:rsidRPr="00653C6E">
        <w:rPr>
          <w:rFonts w:ascii="Arial" w:hAnsi="Arial" w:cs="Arial"/>
          <w:i/>
          <w:sz w:val="20"/>
        </w:rPr>
        <w:t xml:space="preserve">, </w:t>
      </w:r>
      <w:r w:rsidR="00B5092D" w:rsidRPr="00653C6E">
        <w:rPr>
          <w:rFonts w:ascii="Arial" w:hAnsi="Arial" w:cs="Arial"/>
          <w:i/>
          <w:sz w:val="20"/>
        </w:rPr>
        <w:t>Molecular Psychiatry</w:t>
      </w:r>
      <w:r w:rsidR="00653C6E">
        <w:rPr>
          <w:rFonts w:ascii="Arial" w:hAnsi="Arial" w:cs="Arial"/>
          <w:i/>
          <w:sz w:val="20"/>
        </w:rPr>
        <w:t xml:space="preserve">, </w:t>
      </w:r>
      <w:proofErr w:type="spellStart"/>
      <w:proofErr w:type="gramStart"/>
      <w:r w:rsidR="00653C6E">
        <w:rPr>
          <w:rFonts w:ascii="Arial" w:hAnsi="Arial" w:cs="Arial"/>
          <w:i/>
          <w:sz w:val="20"/>
        </w:rPr>
        <w:t>Psychoneuroendocrinology</w:t>
      </w:r>
      <w:proofErr w:type="spellEnd"/>
      <w:proofErr w:type="gramEnd"/>
      <w:r w:rsidR="00B5092D" w:rsidRPr="00653C6E">
        <w:rPr>
          <w:rFonts w:ascii="Arial" w:hAnsi="Arial" w:cs="Arial"/>
          <w:sz w:val="20"/>
        </w:rPr>
        <w:t xml:space="preserve"> </w:t>
      </w:r>
    </w:p>
    <w:p w14:paraId="4856F241" w14:textId="77777777" w:rsidR="00B5092D" w:rsidRPr="00653C6E" w:rsidRDefault="00B5092D" w:rsidP="009D5F10">
      <w:pPr>
        <w:contextualSpacing/>
        <w:rPr>
          <w:rFonts w:ascii="Arial" w:hAnsi="Arial" w:cs="Arial"/>
          <w:sz w:val="20"/>
        </w:rPr>
      </w:pPr>
    </w:p>
    <w:p w14:paraId="2574E8CE" w14:textId="77777777" w:rsidR="009D5F10" w:rsidRPr="00653C6E" w:rsidRDefault="009D5F10" w:rsidP="009D5F10">
      <w:pPr>
        <w:contextualSpacing/>
        <w:rPr>
          <w:rFonts w:ascii="Arial" w:hAnsi="Arial" w:cs="Arial"/>
          <w:b/>
          <w:sz w:val="20"/>
          <w:u w:val="single"/>
        </w:rPr>
      </w:pPr>
      <w:r w:rsidRPr="00653C6E">
        <w:rPr>
          <w:rFonts w:ascii="Arial" w:hAnsi="Arial" w:cs="Arial"/>
          <w:b/>
          <w:sz w:val="22"/>
          <w:szCs w:val="28"/>
          <w:u w:val="single"/>
        </w:rPr>
        <w:t>T</w:t>
      </w:r>
      <w:r w:rsidRPr="00653C6E">
        <w:rPr>
          <w:rFonts w:ascii="Arial" w:hAnsi="Arial" w:cs="Arial"/>
          <w:b/>
          <w:sz w:val="20"/>
          <w:u w:val="single"/>
        </w:rPr>
        <w:t xml:space="preserve">EACHING </w:t>
      </w:r>
      <w:r w:rsidRPr="00653C6E">
        <w:rPr>
          <w:rFonts w:ascii="Arial" w:hAnsi="Arial" w:cs="Arial"/>
          <w:b/>
          <w:sz w:val="22"/>
          <w:szCs w:val="28"/>
          <w:u w:val="single"/>
        </w:rPr>
        <w:t>E</w:t>
      </w:r>
      <w:r w:rsidRPr="00653C6E">
        <w:rPr>
          <w:rFonts w:ascii="Arial" w:hAnsi="Arial" w:cs="Arial"/>
          <w:b/>
          <w:sz w:val="20"/>
          <w:u w:val="single"/>
        </w:rPr>
        <w:t>XPERIENCE</w:t>
      </w:r>
    </w:p>
    <w:p w14:paraId="1113E973" w14:textId="77777777" w:rsidR="00E17EAA" w:rsidRPr="00653C6E" w:rsidRDefault="00E17EAA" w:rsidP="008B7394">
      <w:pPr>
        <w:rPr>
          <w:rFonts w:ascii="Arial" w:hAnsi="Arial" w:cs="Arial"/>
          <w:b/>
          <w:sz w:val="20"/>
          <w:u w:val="single"/>
        </w:rPr>
      </w:pPr>
    </w:p>
    <w:p w14:paraId="04291332" w14:textId="419ED0F7" w:rsidR="00890ED0" w:rsidRDefault="00890ED0" w:rsidP="008B7394">
      <w:pPr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Lecture, </w:t>
      </w:r>
      <w:r w:rsidRPr="00B84D44">
        <w:rPr>
          <w:rFonts w:ascii="Arial" w:hAnsi="Arial" w:cs="Arial"/>
          <w:color w:val="000000"/>
          <w:sz w:val="20"/>
          <w:szCs w:val="20"/>
        </w:rPr>
        <w:t xml:space="preserve">Hartshorne </w:t>
      </w:r>
      <w:proofErr w:type="spellStart"/>
      <w:r w:rsidRPr="00B84D44">
        <w:rPr>
          <w:rFonts w:ascii="Arial" w:hAnsi="Arial" w:cs="Arial"/>
          <w:color w:val="000000"/>
          <w:sz w:val="20"/>
          <w:szCs w:val="20"/>
        </w:rPr>
        <w:t>Mudd</w:t>
      </w:r>
      <w:proofErr w:type="spellEnd"/>
      <w:r w:rsidRPr="00B84D44">
        <w:rPr>
          <w:rFonts w:ascii="Arial" w:hAnsi="Arial" w:cs="Arial"/>
          <w:color w:val="000000"/>
          <w:sz w:val="20"/>
          <w:szCs w:val="20"/>
        </w:rPr>
        <w:t xml:space="preserve"> Summer Research Intensive Lecture</w:t>
      </w:r>
      <w:r>
        <w:rPr>
          <w:rFonts w:ascii="Arial" w:hAnsi="Arial" w:cs="Arial"/>
          <w:color w:val="000000"/>
          <w:sz w:val="20"/>
          <w:szCs w:val="20"/>
        </w:rPr>
        <w:t xml:space="preserve"> Series, July 2016 (1 session; </w:t>
      </w:r>
      <w:r w:rsidRPr="00B84D44">
        <w:rPr>
          <w:rFonts w:ascii="Arial" w:hAnsi="Arial" w:cs="Arial"/>
          <w:iCs/>
          <w:color w:val="000000"/>
          <w:sz w:val="20"/>
          <w:szCs w:val="20"/>
        </w:rPr>
        <w:t>Introduction to Neuroimaging: Techniques and Applications</w:t>
      </w:r>
      <w:r>
        <w:rPr>
          <w:rFonts w:ascii="Arial" w:hAnsi="Arial" w:cs="Arial"/>
          <w:iCs/>
          <w:color w:val="000000"/>
          <w:sz w:val="20"/>
          <w:szCs w:val="20"/>
        </w:rPr>
        <w:t>)</w:t>
      </w:r>
    </w:p>
    <w:p w14:paraId="1B239687" w14:textId="5C24CD6E" w:rsidR="007844BB" w:rsidRPr="00653C6E" w:rsidRDefault="007844BB" w:rsidP="008B7394">
      <w:pPr>
        <w:contextualSpacing/>
        <w:rPr>
          <w:rFonts w:ascii="Arial" w:hAnsi="Arial" w:cs="Arial"/>
          <w:sz w:val="20"/>
        </w:rPr>
      </w:pPr>
      <w:r w:rsidRPr="00653C6E">
        <w:rPr>
          <w:rFonts w:ascii="Arial" w:hAnsi="Arial" w:cs="Arial"/>
          <w:b/>
          <w:sz w:val="20"/>
        </w:rPr>
        <w:t>Teaching Assistant</w:t>
      </w:r>
      <w:r w:rsidRPr="00653C6E">
        <w:rPr>
          <w:rFonts w:ascii="Arial" w:hAnsi="Arial" w:cs="Arial"/>
          <w:sz w:val="20"/>
        </w:rPr>
        <w:t>, Molecular and Cellular Neurobiology (BIBB 251), University of Pennsylvania, Fall 2016</w:t>
      </w:r>
    </w:p>
    <w:p w14:paraId="6EF72A6D" w14:textId="5F7B6AAA" w:rsidR="007844BB" w:rsidRPr="00653C6E" w:rsidRDefault="009D5F10" w:rsidP="008B7394">
      <w:pPr>
        <w:contextualSpacing/>
        <w:rPr>
          <w:rFonts w:ascii="Arial" w:hAnsi="Arial" w:cs="Arial"/>
          <w:sz w:val="20"/>
        </w:rPr>
      </w:pPr>
      <w:r w:rsidRPr="00653C6E">
        <w:rPr>
          <w:rFonts w:ascii="Arial" w:hAnsi="Arial" w:cs="Arial"/>
          <w:b/>
          <w:sz w:val="20"/>
        </w:rPr>
        <w:t>Organic Chemistry Tutor</w:t>
      </w:r>
      <w:r w:rsidRPr="00653C6E">
        <w:rPr>
          <w:rFonts w:ascii="Arial" w:hAnsi="Arial" w:cs="Arial"/>
          <w:sz w:val="20"/>
        </w:rPr>
        <w:t xml:space="preserve">, The Tutoring Center, University of Pennsylvania, </w:t>
      </w:r>
      <w:r w:rsidR="00D465B8" w:rsidRPr="00653C6E">
        <w:rPr>
          <w:rFonts w:ascii="Arial" w:hAnsi="Arial" w:cs="Arial"/>
          <w:sz w:val="20"/>
        </w:rPr>
        <w:t xml:space="preserve">Jan </w:t>
      </w:r>
      <w:r w:rsidRPr="00653C6E">
        <w:rPr>
          <w:rFonts w:ascii="Arial" w:hAnsi="Arial" w:cs="Arial"/>
          <w:sz w:val="20"/>
        </w:rPr>
        <w:t>2012</w:t>
      </w:r>
      <w:r w:rsidR="00D465B8" w:rsidRPr="00653C6E">
        <w:rPr>
          <w:rFonts w:ascii="Arial" w:hAnsi="Arial" w:cs="Arial"/>
          <w:sz w:val="20"/>
        </w:rPr>
        <w:t xml:space="preserve"> – May </w:t>
      </w:r>
      <w:r w:rsidRPr="00653C6E">
        <w:rPr>
          <w:rFonts w:ascii="Arial" w:hAnsi="Arial" w:cs="Arial"/>
          <w:sz w:val="20"/>
        </w:rPr>
        <w:t>2013</w:t>
      </w:r>
      <w:r w:rsidRPr="00653C6E">
        <w:rPr>
          <w:rFonts w:ascii="Arial" w:hAnsi="Arial" w:cs="Arial"/>
          <w:sz w:val="20"/>
        </w:rPr>
        <w:tab/>
      </w:r>
    </w:p>
    <w:p w14:paraId="43EFA69C" w14:textId="039B1166" w:rsidR="007058FD" w:rsidRPr="00653C6E" w:rsidRDefault="009D5F10" w:rsidP="008B7394">
      <w:pPr>
        <w:contextualSpacing/>
        <w:rPr>
          <w:rFonts w:ascii="Arial" w:hAnsi="Arial" w:cs="Arial"/>
          <w:sz w:val="20"/>
        </w:rPr>
      </w:pPr>
      <w:r w:rsidRPr="00653C6E">
        <w:rPr>
          <w:rFonts w:ascii="Arial" w:hAnsi="Arial" w:cs="Arial"/>
          <w:sz w:val="20"/>
        </w:rPr>
        <w:tab/>
      </w:r>
      <w:r w:rsidRPr="00653C6E">
        <w:rPr>
          <w:rFonts w:ascii="Arial" w:hAnsi="Arial" w:cs="Arial"/>
          <w:sz w:val="20"/>
        </w:rPr>
        <w:tab/>
      </w:r>
      <w:r w:rsidRPr="00653C6E">
        <w:rPr>
          <w:rFonts w:ascii="Arial" w:hAnsi="Arial" w:cs="Arial"/>
          <w:sz w:val="20"/>
        </w:rPr>
        <w:tab/>
      </w:r>
      <w:r w:rsidRPr="00653C6E">
        <w:rPr>
          <w:rFonts w:ascii="Arial" w:hAnsi="Arial" w:cs="Arial"/>
          <w:sz w:val="20"/>
        </w:rPr>
        <w:tab/>
      </w:r>
      <w:r w:rsidRPr="00653C6E">
        <w:rPr>
          <w:rFonts w:ascii="Arial" w:hAnsi="Arial" w:cs="Arial"/>
          <w:sz w:val="20"/>
        </w:rPr>
        <w:tab/>
      </w:r>
    </w:p>
    <w:p w14:paraId="5BD79399" w14:textId="56B4EDDC" w:rsidR="00572DCD" w:rsidRPr="00653C6E" w:rsidRDefault="009229B6" w:rsidP="00803914">
      <w:pPr>
        <w:contextualSpacing/>
        <w:rPr>
          <w:rFonts w:ascii="Arial" w:hAnsi="Arial" w:cs="Arial"/>
          <w:b/>
          <w:sz w:val="20"/>
          <w:u w:val="single"/>
        </w:rPr>
      </w:pPr>
      <w:r w:rsidRPr="00653C6E">
        <w:rPr>
          <w:rFonts w:ascii="Arial" w:hAnsi="Arial" w:cs="Arial"/>
          <w:b/>
          <w:sz w:val="22"/>
          <w:u w:val="single"/>
        </w:rPr>
        <w:t>L</w:t>
      </w:r>
      <w:r w:rsidRPr="00653C6E">
        <w:rPr>
          <w:rFonts w:ascii="Arial" w:hAnsi="Arial" w:cs="Arial"/>
          <w:b/>
          <w:sz w:val="20"/>
          <w:u w:val="single"/>
        </w:rPr>
        <w:t>EADERSHIP</w:t>
      </w:r>
      <w:r w:rsidRPr="00653C6E">
        <w:rPr>
          <w:rFonts w:ascii="Arial" w:hAnsi="Arial" w:cs="Arial"/>
          <w:b/>
          <w:sz w:val="22"/>
          <w:u w:val="single"/>
        </w:rPr>
        <w:t xml:space="preserve"> E</w:t>
      </w:r>
      <w:r w:rsidRPr="00653C6E">
        <w:rPr>
          <w:rFonts w:ascii="Arial" w:hAnsi="Arial" w:cs="Arial"/>
          <w:b/>
          <w:sz w:val="20"/>
          <w:u w:val="single"/>
        </w:rPr>
        <w:t>XPERIENCE</w:t>
      </w:r>
    </w:p>
    <w:p w14:paraId="7846481E" w14:textId="77777777" w:rsidR="00572DCD" w:rsidRPr="00653C6E" w:rsidRDefault="00572DCD" w:rsidP="00803914">
      <w:pPr>
        <w:contextualSpacing/>
        <w:rPr>
          <w:rFonts w:ascii="Arial" w:hAnsi="Arial" w:cs="Arial"/>
          <w:sz w:val="20"/>
        </w:rPr>
      </w:pPr>
    </w:p>
    <w:p w14:paraId="3B49AA8C" w14:textId="3E0D8F3A" w:rsidR="00EE44FA" w:rsidRPr="00653C6E" w:rsidRDefault="00EE44FA" w:rsidP="00577D5C">
      <w:pPr>
        <w:contextualSpacing/>
        <w:rPr>
          <w:rFonts w:ascii="Arial" w:hAnsi="Arial" w:cs="Arial"/>
          <w:sz w:val="20"/>
        </w:rPr>
      </w:pPr>
      <w:r w:rsidRPr="00653C6E">
        <w:rPr>
          <w:rFonts w:ascii="Arial" w:hAnsi="Arial" w:cs="Arial"/>
          <w:b/>
          <w:sz w:val="20"/>
        </w:rPr>
        <w:t>MD/PhD Admissions Tour Committee</w:t>
      </w:r>
      <w:r w:rsidRPr="00653C6E">
        <w:rPr>
          <w:rFonts w:ascii="Arial" w:hAnsi="Arial" w:cs="Arial"/>
          <w:sz w:val="20"/>
        </w:rPr>
        <w:t>, University of Pennsylvania (2015-</w:t>
      </w:r>
      <w:r w:rsidR="00C147C9" w:rsidRPr="00653C6E">
        <w:rPr>
          <w:rFonts w:ascii="Arial" w:hAnsi="Arial" w:cs="Arial"/>
          <w:sz w:val="20"/>
        </w:rPr>
        <w:t>2017</w:t>
      </w:r>
      <w:r w:rsidRPr="00653C6E">
        <w:rPr>
          <w:rFonts w:ascii="Arial" w:hAnsi="Arial" w:cs="Arial"/>
          <w:sz w:val="20"/>
        </w:rPr>
        <w:t>)</w:t>
      </w:r>
    </w:p>
    <w:p w14:paraId="14209C3F" w14:textId="174A2458" w:rsidR="00962277" w:rsidRPr="00653C6E" w:rsidRDefault="007844BB" w:rsidP="00C63626">
      <w:pPr>
        <w:contextualSpacing/>
        <w:rPr>
          <w:rFonts w:ascii="Arial" w:hAnsi="Arial" w:cs="Arial"/>
          <w:sz w:val="20"/>
        </w:rPr>
      </w:pPr>
      <w:r w:rsidRPr="00653C6E">
        <w:rPr>
          <w:rFonts w:ascii="Arial" w:hAnsi="Arial" w:cs="Arial"/>
          <w:sz w:val="20"/>
        </w:rPr>
        <w:tab/>
      </w:r>
      <w:r w:rsidRPr="00653C6E">
        <w:rPr>
          <w:rFonts w:ascii="Arial" w:hAnsi="Arial" w:cs="Arial"/>
          <w:b/>
          <w:sz w:val="20"/>
        </w:rPr>
        <w:t>Co-Chair</w:t>
      </w:r>
      <w:r w:rsidRPr="00653C6E">
        <w:rPr>
          <w:rFonts w:ascii="Arial" w:hAnsi="Arial" w:cs="Arial"/>
          <w:sz w:val="20"/>
        </w:rPr>
        <w:t xml:space="preserve"> (2016-</w:t>
      </w:r>
      <w:r w:rsidR="00C147C9" w:rsidRPr="00653C6E">
        <w:rPr>
          <w:rFonts w:ascii="Arial" w:hAnsi="Arial" w:cs="Arial"/>
          <w:sz w:val="20"/>
        </w:rPr>
        <w:t>2017</w:t>
      </w:r>
      <w:r w:rsidRPr="00653C6E">
        <w:rPr>
          <w:rFonts w:ascii="Arial" w:hAnsi="Arial" w:cs="Arial"/>
          <w:sz w:val="20"/>
        </w:rPr>
        <w:t>)</w:t>
      </w:r>
    </w:p>
    <w:sectPr w:rsidR="00962277" w:rsidRPr="00653C6E" w:rsidSect="008C3590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10EE9" w14:textId="77777777" w:rsidR="00407F76" w:rsidRDefault="00407F76" w:rsidP="00061747">
      <w:r>
        <w:separator/>
      </w:r>
    </w:p>
  </w:endnote>
  <w:endnote w:type="continuationSeparator" w:id="0">
    <w:p w14:paraId="50316F2A" w14:textId="77777777" w:rsidR="00407F76" w:rsidRDefault="00407F76" w:rsidP="0006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EDB27" w14:textId="77777777" w:rsidR="00407F76" w:rsidRDefault="00407F76" w:rsidP="00061747">
      <w:r>
        <w:separator/>
      </w:r>
    </w:p>
  </w:footnote>
  <w:footnote w:type="continuationSeparator" w:id="0">
    <w:p w14:paraId="011339BD" w14:textId="77777777" w:rsidR="00407F76" w:rsidRDefault="00407F76" w:rsidP="0006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AF0"/>
    <w:multiLevelType w:val="hybridMultilevel"/>
    <w:tmpl w:val="12DE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E657B"/>
    <w:multiLevelType w:val="hybridMultilevel"/>
    <w:tmpl w:val="A9163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867B17"/>
    <w:multiLevelType w:val="hybridMultilevel"/>
    <w:tmpl w:val="5B20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66C66"/>
    <w:multiLevelType w:val="hybridMultilevel"/>
    <w:tmpl w:val="C680C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484EE5"/>
    <w:multiLevelType w:val="hybridMultilevel"/>
    <w:tmpl w:val="CBC4C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B65C2F"/>
    <w:multiLevelType w:val="hybridMultilevel"/>
    <w:tmpl w:val="8668D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4D3FEC"/>
    <w:multiLevelType w:val="hybridMultilevel"/>
    <w:tmpl w:val="0018015C"/>
    <w:lvl w:ilvl="0" w:tplc="338E5554">
      <w:start w:val="2011"/>
      <w:numFmt w:val="bullet"/>
      <w:lvlText w:val="-"/>
      <w:lvlJc w:val="left"/>
      <w:pPr>
        <w:ind w:left="6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28502F37"/>
    <w:multiLevelType w:val="hybridMultilevel"/>
    <w:tmpl w:val="06F68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FA2B65"/>
    <w:multiLevelType w:val="hybridMultilevel"/>
    <w:tmpl w:val="EACC5554"/>
    <w:lvl w:ilvl="0" w:tplc="820A45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90DA5"/>
    <w:multiLevelType w:val="hybridMultilevel"/>
    <w:tmpl w:val="4BDC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6687F"/>
    <w:multiLevelType w:val="hybridMultilevel"/>
    <w:tmpl w:val="5C14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A21EF"/>
    <w:multiLevelType w:val="hybridMultilevel"/>
    <w:tmpl w:val="14C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77"/>
    <w:rsid w:val="00017CAC"/>
    <w:rsid w:val="00021FAC"/>
    <w:rsid w:val="00047CFD"/>
    <w:rsid w:val="00061747"/>
    <w:rsid w:val="000711FB"/>
    <w:rsid w:val="000804B0"/>
    <w:rsid w:val="00083057"/>
    <w:rsid w:val="00083F75"/>
    <w:rsid w:val="00085636"/>
    <w:rsid w:val="000900FB"/>
    <w:rsid w:val="000A16D3"/>
    <w:rsid w:val="000A30D4"/>
    <w:rsid w:val="000B35BD"/>
    <w:rsid w:val="000E4527"/>
    <w:rsid w:val="00101262"/>
    <w:rsid w:val="001047DF"/>
    <w:rsid w:val="00127AB0"/>
    <w:rsid w:val="001307F1"/>
    <w:rsid w:val="00146F59"/>
    <w:rsid w:val="00152D33"/>
    <w:rsid w:val="00160257"/>
    <w:rsid w:val="00160E63"/>
    <w:rsid w:val="00165463"/>
    <w:rsid w:val="00167C79"/>
    <w:rsid w:val="00195AE2"/>
    <w:rsid w:val="00196346"/>
    <w:rsid w:val="0019777E"/>
    <w:rsid w:val="001A3BF2"/>
    <w:rsid w:val="001C4A09"/>
    <w:rsid w:val="001C78F5"/>
    <w:rsid w:val="001E1FBE"/>
    <w:rsid w:val="001E41BC"/>
    <w:rsid w:val="001E4698"/>
    <w:rsid w:val="001F259B"/>
    <w:rsid w:val="00201D4A"/>
    <w:rsid w:val="002219D7"/>
    <w:rsid w:val="002365B5"/>
    <w:rsid w:val="0027238D"/>
    <w:rsid w:val="002755F8"/>
    <w:rsid w:val="00276085"/>
    <w:rsid w:val="00286968"/>
    <w:rsid w:val="00286D0F"/>
    <w:rsid w:val="002A4082"/>
    <w:rsid w:val="002A59B2"/>
    <w:rsid w:val="002A713B"/>
    <w:rsid w:val="002D0544"/>
    <w:rsid w:val="002D5B92"/>
    <w:rsid w:val="002E0FFF"/>
    <w:rsid w:val="003053B5"/>
    <w:rsid w:val="00340C92"/>
    <w:rsid w:val="00356D6E"/>
    <w:rsid w:val="003802AA"/>
    <w:rsid w:val="0038195C"/>
    <w:rsid w:val="00381C57"/>
    <w:rsid w:val="003A1B13"/>
    <w:rsid w:val="003B5463"/>
    <w:rsid w:val="003B6F04"/>
    <w:rsid w:val="003C0775"/>
    <w:rsid w:val="003D1BEB"/>
    <w:rsid w:val="003F2667"/>
    <w:rsid w:val="004070F0"/>
    <w:rsid w:val="00407F76"/>
    <w:rsid w:val="0041008C"/>
    <w:rsid w:val="00412117"/>
    <w:rsid w:val="0041451B"/>
    <w:rsid w:val="004155B4"/>
    <w:rsid w:val="00437431"/>
    <w:rsid w:val="00443EB2"/>
    <w:rsid w:val="0047132C"/>
    <w:rsid w:val="0048164A"/>
    <w:rsid w:val="0048189C"/>
    <w:rsid w:val="004872AD"/>
    <w:rsid w:val="00490403"/>
    <w:rsid w:val="004A0CCA"/>
    <w:rsid w:val="004A18AD"/>
    <w:rsid w:val="004A205C"/>
    <w:rsid w:val="004B0325"/>
    <w:rsid w:val="004B6A24"/>
    <w:rsid w:val="004C7E7A"/>
    <w:rsid w:val="004D57F2"/>
    <w:rsid w:val="004E2616"/>
    <w:rsid w:val="004E46F4"/>
    <w:rsid w:val="004E4F1E"/>
    <w:rsid w:val="004E7066"/>
    <w:rsid w:val="005171C4"/>
    <w:rsid w:val="00517D3F"/>
    <w:rsid w:val="005517EF"/>
    <w:rsid w:val="00564B36"/>
    <w:rsid w:val="00565D22"/>
    <w:rsid w:val="00572DCD"/>
    <w:rsid w:val="00576E60"/>
    <w:rsid w:val="00577AB5"/>
    <w:rsid w:val="00577D5C"/>
    <w:rsid w:val="0059701A"/>
    <w:rsid w:val="00597A15"/>
    <w:rsid w:val="005C3BA5"/>
    <w:rsid w:val="005D18C6"/>
    <w:rsid w:val="005D3F7D"/>
    <w:rsid w:val="005E38AF"/>
    <w:rsid w:val="00603A7B"/>
    <w:rsid w:val="00606A79"/>
    <w:rsid w:val="00606BA9"/>
    <w:rsid w:val="00620785"/>
    <w:rsid w:val="00631D89"/>
    <w:rsid w:val="00636C70"/>
    <w:rsid w:val="0064068C"/>
    <w:rsid w:val="00645CAA"/>
    <w:rsid w:val="006478C2"/>
    <w:rsid w:val="00653C6E"/>
    <w:rsid w:val="006728AF"/>
    <w:rsid w:val="00676B69"/>
    <w:rsid w:val="00683F49"/>
    <w:rsid w:val="0068617F"/>
    <w:rsid w:val="006B2229"/>
    <w:rsid w:val="006B3910"/>
    <w:rsid w:val="006D29B3"/>
    <w:rsid w:val="006E2FD0"/>
    <w:rsid w:val="006F0E1B"/>
    <w:rsid w:val="00704144"/>
    <w:rsid w:val="007058FD"/>
    <w:rsid w:val="007216A7"/>
    <w:rsid w:val="00740409"/>
    <w:rsid w:val="00746682"/>
    <w:rsid w:val="0076280D"/>
    <w:rsid w:val="0077485A"/>
    <w:rsid w:val="007750AF"/>
    <w:rsid w:val="0078148B"/>
    <w:rsid w:val="007844BB"/>
    <w:rsid w:val="007C6061"/>
    <w:rsid w:val="007E061C"/>
    <w:rsid w:val="00803914"/>
    <w:rsid w:val="00823318"/>
    <w:rsid w:val="00825EC0"/>
    <w:rsid w:val="00831FB5"/>
    <w:rsid w:val="00832DBF"/>
    <w:rsid w:val="008521E7"/>
    <w:rsid w:val="008600B6"/>
    <w:rsid w:val="0086225F"/>
    <w:rsid w:val="008643D5"/>
    <w:rsid w:val="008906FE"/>
    <w:rsid w:val="00890ED0"/>
    <w:rsid w:val="008B7394"/>
    <w:rsid w:val="008C3590"/>
    <w:rsid w:val="008E0B10"/>
    <w:rsid w:val="008E2CFA"/>
    <w:rsid w:val="008F0224"/>
    <w:rsid w:val="008F101B"/>
    <w:rsid w:val="008F4F59"/>
    <w:rsid w:val="0090114B"/>
    <w:rsid w:val="00914C5B"/>
    <w:rsid w:val="009229B6"/>
    <w:rsid w:val="00922F8B"/>
    <w:rsid w:val="00925A93"/>
    <w:rsid w:val="0093448A"/>
    <w:rsid w:val="009360E4"/>
    <w:rsid w:val="00952EFB"/>
    <w:rsid w:val="00956A38"/>
    <w:rsid w:val="00956AEF"/>
    <w:rsid w:val="00962277"/>
    <w:rsid w:val="00962444"/>
    <w:rsid w:val="0099203B"/>
    <w:rsid w:val="009A66A9"/>
    <w:rsid w:val="009B0D0C"/>
    <w:rsid w:val="009D1DD2"/>
    <w:rsid w:val="009D5F10"/>
    <w:rsid w:val="00A14883"/>
    <w:rsid w:val="00A23136"/>
    <w:rsid w:val="00A259FE"/>
    <w:rsid w:val="00A270DD"/>
    <w:rsid w:val="00A3261F"/>
    <w:rsid w:val="00A458DC"/>
    <w:rsid w:val="00A47FA9"/>
    <w:rsid w:val="00A50AB3"/>
    <w:rsid w:val="00A511FE"/>
    <w:rsid w:val="00A67300"/>
    <w:rsid w:val="00A70B93"/>
    <w:rsid w:val="00A7678E"/>
    <w:rsid w:val="00A80AA5"/>
    <w:rsid w:val="00A85638"/>
    <w:rsid w:val="00AC205C"/>
    <w:rsid w:val="00AC49A1"/>
    <w:rsid w:val="00AD0299"/>
    <w:rsid w:val="00AD619E"/>
    <w:rsid w:val="00AE48E5"/>
    <w:rsid w:val="00AF6581"/>
    <w:rsid w:val="00B02863"/>
    <w:rsid w:val="00B14CDF"/>
    <w:rsid w:val="00B17A46"/>
    <w:rsid w:val="00B475ED"/>
    <w:rsid w:val="00B5092D"/>
    <w:rsid w:val="00B71F0E"/>
    <w:rsid w:val="00B729D6"/>
    <w:rsid w:val="00B7722C"/>
    <w:rsid w:val="00B84D44"/>
    <w:rsid w:val="00B93394"/>
    <w:rsid w:val="00B94DB3"/>
    <w:rsid w:val="00BE149C"/>
    <w:rsid w:val="00BF4711"/>
    <w:rsid w:val="00C03D9A"/>
    <w:rsid w:val="00C147C9"/>
    <w:rsid w:val="00C16F6B"/>
    <w:rsid w:val="00C20D59"/>
    <w:rsid w:val="00C2781A"/>
    <w:rsid w:val="00C44DE8"/>
    <w:rsid w:val="00C50B06"/>
    <w:rsid w:val="00C63626"/>
    <w:rsid w:val="00C6734C"/>
    <w:rsid w:val="00C80F8B"/>
    <w:rsid w:val="00C8543B"/>
    <w:rsid w:val="00C8757A"/>
    <w:rsid w:val="00C95C58"/>
    <w:rsid w:val="00CA61FF"/>
    <w:rsid w:val="00CB1466"/>
    <w:rsid w:val="00CB688B"/>
    <w:rsid w:val="00CB6BDC"/>
    <w:rsid w:val="00CC3F1B"/>
    <w:rsid w:val="00CC6729"/>
    <w:rsid w:val="00CC69F0"/>
    <w:rsid w:val="00CE0A03"/>
    <w:rsid w:val="00CE7AE9"/>
    <w:rsid w:val="00CF472F"/>
    <w:rsid w:val="00CF705E"/>
    <w:rsid w:val="00D139C0"/>
    <w:rsid w:val="00D14D2A"/>
    <w:rsid w:val="00D443BC"/>
    <w:rsid w:val="00D465B8"/>
    <w:rsid w:val="00D46833"/>
    <w:rsid w:val="00D632A9"/>
    <w:rsid w:val="00D75A9D"/>
    <w:rsid w:val="00D763CB"/>
    <w:rsid w:val="00D859B1"/>
    <w:rsid w:val="00D93863"/>
    <w:rsid w:val="00DC0CEC"/>
    <w:rsid w:val="00DD0057"/>
    <w:rsid w:val="00DD23A8"/>
    <w:rsid w:val="00DD5AD5"/>
    <w:rsid w:val="00DF7871"/>
    <w:rsid w:val="00E17EAA"/>
    <w:rsid w:val="00E20224"/>
    <w:rsid w:val="00E25067"/>
    <w:rsid w:val="00E253B4"/>
    <w:rsid w:val="00E43C7B"/>
    <w:rsid w:val="00E54CB9"/>
    <w:rsid w:val="00E966DD"/>
    <w:rsid w:val="00EA057C"/>
    <w:rsid w:val="00EB742C"/>
    <w:rsid w:val="00EC1BDD"/>
    <w:rsid w:val="00EC3A19"/>
    <w:rsid w:val="00EC55E4"/>
    <w:rsid w:val="00EC5A88"/>
    <w:rsid w:val="00EE44FA"/>
    <w:rsid w:val="00F03C82"/>
    <w:rsid w:val="00F045D0"/>
    <w:rsid w:val="00F3595F"/>
    <w:rsid w:val="00F36EC1"/>
    <w:rsid w:val="00F4021B"/>
    <w:rsid w:val="00F4470B"/>
    <w:rsid w:val="00F75D6A"/>
    <w:rsid w:val="00F8098D"/>
    <w:rsid w:val="00F96099"/>
    <w:rsid w:val="00FA7B35"/>
    <w:rsid w:val="00FB6F1E"/>
    <w:rsid w:val="00FE4251"/>
    <w:rsid w:val="00FF55CD"/>
    <w:rsid w:val="00FF73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4A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F0F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22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FD0"/>
    <w:pPr>
      <w:ind w:left="720"/>
      <w:contextualSpacing/>
    </w:pPr>
  </w:style>
  <w:style w:type="paragraph" w:customStyle="1" w:styleId="Body">
    <w:name w:val="Body"/>
    <w:rsid w:val="004070F0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rsid w:val="00061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1747"/>
    <w:rPr>
      <w:sz w:val="24"/>
      <w:szCs w:val="24"/>
    </w:rPr>
  </w:style>
  <w:style w:type="paragraph" w:styleId="Footer">
    <w:name w:val="footer"/>
    <w:basedOn w:val="Normal"/>
    <w:link w:val="FooterChar"/>
    <w:rsid w:val="000617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17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F0F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22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FD0"/>
    <w:pPr>
      <w:ind w:left="720"/>
      <w:contextualSpacing/>
    </w:pPr>
  </w:style>
  <w:style w:type="paragraph" w:customStyle="1" w:styleId="Body">
    <w:name w:val="Body"/>
    <w:rsid w:val="004070F0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rsid w:val="00061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1747"/>
    <w:rPr>
      <w:sz w:val="24"/>
      <w:szCs w:val="24"/>
    </w:rPr>
  </w:style>
  <w:style w:type="paragraph" w:styleId="Footer">
    <w:name w:val="footer"/>
    <w:basedOn w:val="Normal"/>
    <w:link w:val="FooterChar"/>
    <w:rsid w:val="000617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17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1025</Words>
  <Characters>5844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Gopal</dc:creator>
  <cp:keywords/>
  <dc:description/>
  <cp:lastModifiedBy>Sheila Shanmugan</cp:lastModifiedBy>
  <cp:revision>8</cp:revision>
  <cp:lastPrinted>2012-03-28T18:40:00Z</cp:lastPrinted>
  <dcterms:created xsi:type="dcterms:W3CDTF">2019-07-12T15:12:00Z</dcterms:created>
  <dcterms:modified xsi:type="dcterms:W3CDTF">2019-09-09T13:30:00Z</dcterms:modified>
</cp:coreProperties>
</file>